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0E68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关于征集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石家庄市人民医院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消防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系统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设施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维修保养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服务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询价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公告</w:t>
      </w:r>
    </w:p>
    <w:p w14:paraId="69D46C44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按照消防相关规范要求，结合医院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工作需要，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石家庄市人民医院对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消防系统设施维修保养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询价的征集，报名单位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按要求提供相关资料</w:t>
      </w:r>
      <w:r>
        <w:rPr>
          <w:rFonts w:hint="eastAsia" w:ascii="仿宋_GB2312" w:hAnsi="华文仿宋" w:eastAsia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资料不全不予受理。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具有相关资质和服务能力的供应商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在规定时间内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前来报名参与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04258312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一、资质材料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（复印件加盖公章）</w:t>
      </w: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：</w:t>
      </w:r>
    </w:p>
    <w:p w14:paraId="0A3863C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1.营业执照。</w:t>
      </w:r>
    </w:p>
    <w:p w14:paraId="202B2AF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2.法定代表人参加报名的，应提供法定代表人居民身份证，法定代表人授权人参加报名的，应提供法定代表人授权书及被授权人居民身份证。</w:t>
      </w:r>
    </w:p>
    <w:p w14:paraId="49E6374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3.消防资质证明材料。</w:t>
      </w:r>
    </w:p>
    <w:p w14:paraId="3B4FFC0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4.有效的安全生产许可证。</w:t>
      </w:r>
    </w:p>
    <w:p w14:paraId="3BB8060E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二、项目名称：</w:t>
      </w:r>
    </w:p>
    <w:p w14:paraId="0D709D7A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石家庄市人民医院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系统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设施维护维修保养服务。</w:t>
      </w:r>
    </w:p>
    <w:p w14:paraId="6623130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采购清单：</w:t>
      </w:r>
    </w:p>
    <w:tbl>
      <w:tblPr>
        <w:tblStyle w:val="3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403"/>
        <w:gridCol w:w="1821"/>
        <w:gridCol w:w="2175"/>
      </w:tblGrid>
      <w:tr w14:paraId="30A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85" w:type="dxa"/>
            <w:vAlign w:val="center"/>
          </w:tcPr>
          <w:p w14:paraId="4635AB8F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序号</w:t>
            </w:r>
          </w:p>
        </w:tc>
        <w:tc>
          <w:tcPr>
            <w:tcW w:w="4403" w:type="dxa"/>
            <w:vAlign w:val="center"/>
          </w:tcPr>
          <w:p w14:paraId="0CC0CBA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服务区域</w:t>
            </w:r>
          </w:p>
        </w:tc>
        <w:tc>
          <w:tcPr>
            <w:tcW w:w="1821" w:type="dxa"/>
            <w:vAlign w:val="center"/>
          </w:tcPr>
          <w:p w14:paraId="65AEB25E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  <w:t>服务面积</w:t>
            </w:r>
          </w:p>
        </w:tc>
        <w:tc>
          <w:tcPr>
            <w:tcW w:w="2175" w:type="dxa"/>
            <w:vAlign w:val="center"/>
          </w:tcPr>
          <w:p w14:paraId="004E7737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合计</w:t>
            </w:r>
          </w:p>
        </w:tc>
      </w:tr>
      <w:tr w14:paraId="23F1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85" w:type="dxa"/>
            <w:vAlign w:val="center"/>
          </w:tcPr>
          <w:p w14:paraId="34EC51E9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4403" w:type="dxa"/>
            <w:vAlign w:val="center"/>
          </w:tcPr>
          <w:p w14:paraId="0101CF67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建华院区（报价需包含一名持证驻点人员）</w:t>
            </w:r>
          </w:p>
        </w:tc>
        <w:tc>
          <w:tcPr>
            <w:tcW w:w="1821" w:type="dxa"/>
            <w:vAlign w:val="center"/>
          </w:tcPr>
          <w:p w14:paraId="5616285C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216320㎡</w:t>
            </w:r>
          </w:p>
        </w:tc>
        <w:tc>
          <w:tcPr>
            <w:tcW w:w="2175" w:type="dxa"/>
            <w:vMerge w:val="restart"/>
            <w:vAlign w:val="center"/>
          </w:tcPr>
          <w:p w14:paraId="53C14161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353534㎡</w:t>
            </w:r>
          </w:p>
        </w:tc>
      </w:tr>
      <w:tr w14:paraId="3CFC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85" w:type="dxa"/>
            <w:vAlign w:val="center"/>
          </w:tcPr>
          <w:p w14:paraId="3841DA0E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BEE6FD5">
            <w:pP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方北院区</w:t>
            </w:r>
          </w:p>
        </w:tc>
        <w:tc>
          <w:tcPr>
            <w:tcW w:w="1821" w:type="dxa"/>
            <w:vAlign w:val="center"/>
          </w:tcPr>
          <w:p w14:paraId="31F20D5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74600㎡</w:t>
            </w:r>
          </w:p>
        </w:tc>
        <w:tc>
          <w:tcPr>
            <w:tcW w:w="2175" w:type="dxa"/>
            <w:vMerge w:val="continue"/>
            <w:vAlign w:val="center"/>
          </w:tcPr>
          <w:p w14:paraId="235C6087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</w:p>
        </w:tc>
      </w:tr>
      <w:tr w14:paraId="11A8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85" w:type="dxa"/>
            <w:vAlign w:val="center"/>
          </w:tcPr>
          <w:p w14:paraId="63124533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78C485E3">
            <w:pP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范西院区</w:t>
            </w:r>
          </w:p>
        </w:tc>
        <w:tc>
          <w:tcPr>
            <w:tcW w:w="1821" w:type="dxa"/>
            <w:vAlign w:val="center"/>
          </w:tcPr>
          <w:p w14:paraId="5F447665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62614㎡</w:t>
            </w:r>
          </w:p>
        </w:tc>
        <w:tc>
          <w:tcPr>
            <w:tcW w:w="2175" w:type="dxa"/>
            <w:vMerge w:val="continue"/>
            <w:vAlign w:val="center"/>
          </w:tcPr>
          <w:p w14:paraId="2390FAF2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</w:p>
        </w:tc>
      </w:tr>
    </w:tbl>
    <w:p w14:paraId="741734A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本项目服务周期为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398124E7">
      <w:pPr>
        <w:spacing w:line="560" w:lineRule="exact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502BE4C5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维护保养服务内容明细</w:t>
      </w:r>
    </w:p>
    <w:p w14:paraId="7819489C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消防设施定期测试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0CFC906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消防设备定期维护、保养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642EFEBF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消防设施维修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442D9861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紧急情况故障处理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19AF9EF0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消防管理技术咨询及支持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；</w:t>
      </w:r>
    </w:p>
    <w:p w14:paraId="1D38686A">
      <w:pPr>
        <w:spacing w:line="56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工作范围包含：</w:t>
      </w:r>
    </w:p>
    <w:p w14:paraId="15EAF0B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火灾自动报警系统、自动喷水灭火系统、消防供配电设施、防排烟系统、电气火灾监控系统、可燃气体探测报警系统、消防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给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水设施、消火栓灭火系统、气体灭火系统、应急照明和疏散指示、应急广播、消防专用电话、防火分隔设施、消防电梯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。</w:t>
      </w:r>
    </w:p>
    <w:p w14:paraId="6DE1713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、询价程序：</w:t>
      </w:r>
    </w:p>
    <w:p w14:paraId="06EAE6B7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本公告只为询价使用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报名单位提供的所有材料需真实有效，否则报名无效。</w:t>
      </w:r>
    </w:p>
    <w:p w14:paraId="39C9EE9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.拟定在医院外网进行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公示、公告。</w:t>
      </w:r>
    </w:p>
    <w:p w14:paraId="15F107E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.报名单位不少于三家，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工作内容和范围、工作时间地点及职责的要求，由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消防维保机构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提前测算报价。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报名单位可将相关资质材料及一次报价等资料扫描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PDF格式，发送至邮箱进行报名，超过报名期限发送至邮箱的单位视为无效。</w:t>
      </w:r>
    </w:p>
    <w:p w14:paraId="4137B04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.召开询价会议，由询价小组对报名询价的单位进行资质和报价进行审核。</w:t>
      </w:r>
    </w:p>
    <w:p w14:paraId="3B78B0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.参加询价单位需将响应此次询价的文件密封提交医院询价小组。同时，可现场进行二次报价。现场二次报价的必须出具法人授权委托书和报价承诺书。</w:t>
      </w:r>
    </w:p>
    <w:p w14:paraId="54A236D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.封存询价小组人员签字表和参与报价的全部相关资料。</w:t>
      </w:r>
    </w:p>
    <w:p w14:paraId="6FA01411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报名截止时间：202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点前</w:t>
      </w:r>
    </w:p>
    <w:p w14:paraId="377A863A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报名地址：石家庄市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建华南大街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365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号</w:t>
      </w:r>
    </w:p>
    <w:p w14:paraId="514665A2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报名邮箱：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instrText xml:space="preserve"> HYPERLINK "mailto:sjzsrmyyfbbwc@163.com" </w:instrTex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sjzsrmyybwc@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126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.com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end"/>
      </w:r>
    </w:p>
    <w:p w14:paraId="2E1749B6">
      <w:pPr>
        <w:spacing w:line="560" w:lineRule="exact"/>
        <w:ind w:firstLine="640" w:firstLineChars="200"/>
        <w:rPr>
          <w:rFonts w:hint="default" w:ascii="仿宋_GB2312" w:hAnsi="华文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联系电话：0311-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69088167</w:t>
      </w:r>
    </w:p>
    <w:p w14:paraId="12E91E54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 xml:space="preserve">                </w:t>
      </w:r>
    </w:p>
    <w:p w14:paraId="7065F55C">
      <w:pPr>
        <w:spacing w:line="560" w:lineRule="exact"/>
        <w:ind w:firstLine="3200" w:firstLineChars="10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6672F43D">
      <w:pPr>
        <w:spacing w:line="560" w:lineRule="exact"/>
        <w:ind w:firstLine="5120" w:firstLineChars="1600"/>
        <w:rPr>
          <w:rFonts w:hint="default" w:ascii="仿宋_GB2312" w:hAnsi="华文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安全保卫科</w:t>
      </w:r>
    </w:p>
    <w:p w14:paraId="30AADB5E">
      <w:pPr>
        <w:spacing w:line="560" w:lineRule="exact"/>
        <w:ind w:firstLine="4800" w:firstLineChars="15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 xml:space="preserve"> 21</w:t>
      </w:r>
      <w:bookmarkStart w:id="0" w:name="_GoBack"/>
      <w:bookmarkEnd w:id="0"/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</w:t>
      </w:r>
    </w:p>
    <w:p w14:paraId="4BEB1E73">
      <w:pPr>
        <w:spacing w:line="560" w:lineRule="exact"/>
        <w:ind w:firstLine="640" w:firstLineChars="200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 w14:paraId="4358D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WIyM2RhYjU0YWVlODVjYmZjYmFkNTAwNDMyNTUifQ=="/>
  </w:docVars>
  <w:rsids>
    <w:rsidRoot w:val="00000000"/>
    <w:rsid w:val="03A762C0"/>
    <w:rsid w:val="05031C1C"/>
    <w:rsid w:val="06190FCC"/>
    <w:rsid w:val="066F5090"/>
    <w:rsid w:val="10CD4251"/>
    <w:rsid w:val="113D64B6"/>
    <w:rsid w:val="15AC3C0A"/>
    <w:rsid w:val="16364DE1"/>
    <w:rsid w:val="19094ED0"/>
    <w:rsid w:val="1C621BD6"/>
    <w:rsid w:val="1E85324A"/>
    <w:rsid w:val="1FF71F26"/>
    <w:rsid w:val="22A0430B"/>
    <w:rsid w:val="27EC60E8"/>
    <w:rsid w:val="29F908E6"/>
    <w:rsid w:val="2DEE4968"/>
    <w:rsid w:val="2DF91D28"/>
    <w:rsid w:val="2F147ED4"/>
    <w:rsid w:val="331C3D26"/>
    <w:rsid w:val="33704071"/>
    <w:rsid w:val="364315C9"/>
    <w:rsid w:val="3926239D"/>
    <w:rsid w:val="3B5B7913"/>
    <w:rsid w:val="40A90DD9"/>
    <w:rsid w:val="40E1035D"/>
    <w:rsid w:val="41304B35"/>
    <w:rsid w:val="456D21BF"/>
    <w:rsid w:val="466B4392"/>
    <w:rsid w:val="49AD5364"/>
    <w:rsid w:val="4A9E2E1A"/>
    <w:rsid w:val="4C003D8D"/>
    <w:rsid w:val="4E992277"/>
    <w:rsid w:val="51CB0999"/>
    <w:rsid w:val="541966E7"/>
    <w:rsid w:val="542425E2"/>
    <w:rsid w:val="56F1208A"/>
    <w:rsid w:val="596F4300"/>
    <w:rsid w:val="5A88233F"/>
    <w:rsid w:val="5BAD7361"/>
    <w:rsid w:val="603476D2"/>
    <w:rsid w:val="610712C2"/>
    <w:rsid w:val="63626C83"/>
    <w:rsid w:val="64E0235C"/>
    <w:rsid w:val="669D5F08"/>
    <w:rsid w:val="67446105"/>
    <w:rsid w:val="67CD0800"/>
    <w:rsid w:val="70F80C27"/>
    <w:rsid w:val="73E609E0"/>
    <w:rsid w:val="791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938</Characters>
  <Lines>0</Lines>
  <Paragraphs>0</Paragraphs>
  <TotalTime>19</TotalTime>
  <ScaleCrop>false</ScaleCrop>
  <LinksUpToDate>false</LinksUpToDate>
  <CharactersWithSpaces>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2023-10-28T03:09:00Z</dcterms:created>
  <dc:creator>admin</dc:creator>
  <cp:lastModifiedBy>Ai.yang～</cp:lastModifiedBy>
  <cp:lastPrinted>2024-03-29T07:06:00Z</cp:lastPrinted>
  <dcterms:modified xsi:type="dcterms:W3CDTF">2026-07-21T08:48:02Z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28CD71CD1F8142FDB7D5D9878BE717AF_13</vt:lpwstr>
  </property>
  <property fmtid="{D5CDD505-2E9C-101B-9397-08002B2CF9AE}" pid="4" name="KSOTemplateDocerSaveRecord">
    <vt:lpwstr>eyJoZGlkIjoiNWRmNWIyM2RhYjU0YWVlODVjYmZjYmFkNTAwNDMyNTUiLCJ1c2VySWQiOiI4MzEwMzI5MzAifQ==</vt:lpwstr>
  </property>
</Properties>
</file>