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眼压计探针等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  <w:bookmarkStart w:id="0" w:name="_GoBack"/>
      <w:bookmarkEnd w:id="0"/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srmyyhczj1@163.com，邮件名称：项目编码+项目名称+供应商名称。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截止时间：2026年7月8日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2026年7月6日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1C19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5EBCA2D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三次征集</w:t>
            </w:r>
          </w:p>
        </w:tc>
      </w:tr>
      <w:tr w14:paraId="456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AC1F9E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52A032A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610B11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694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77C64D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YK0629-01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ED72CC">
            <w:pPr>
              <w:keepNext w:val="0"/>
              <w:keepLines w:val="0"/>
              <w:suppressLineNumbers w:val="0"/>
              <w:spacing w:beforeAutospacing="0" w:afterAutospacing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眼压计探针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6887F1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1.与ICare手持回弹式眼压计配合使用，测量眼压；</w:t>
            </w:r>
          </w:p>
          <w:p w14:paraId="654D91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2.适配：ICare手持回弹式眼压计，型号TA03。</w:t>
            </w:r>
          </w:p>
        </w:tc>
      </w:tr>
    </w:tbl>
    <w:p w14:paraId="429BD55A">
      <w:pPr>
        <w:pStyle w:val="2"/>
        <w:rPr>
          <w:rFonts w:hint="eastAsia"/>
          <w:lang w:eastAsia="zh-CN"/>
        </w:rPr>
      </w:pPr>
    </w:p>
    <w:p w14:paraId="0DA2AE65">
      <w:pPr>
        <w:pStyle w:val="2"/>
        <w:rPr>
          <w:rFonts w:hint="eastAsia"/>
          <w:lang w:eastAsia="zh-CN"/>
        </w:rPr>
      </w:pP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A1ECBD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B9C44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1F46049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4B0FFECE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08BED0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F3A08A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C09958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963E83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1CBFC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E7D803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3F1AA9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10A1AA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80C80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7D53C4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71F264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AA0CF1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0A5EFA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A02E59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AF904F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0B3203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98A612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9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2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2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2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2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2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2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2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2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2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2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2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D91E57">
      <w:pPr>
        <w:rPr>
          <w:rFonts w:hint="eastAsia"/>
          <w:sz w:val="30"/>
          <w:lang w:val="en-US" w:eastAsia="zh-CN"/>
        </w:rPr>
      </w:pP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9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6"/>
                <w:lang w:val="en-US" w:eastAsia="zh-CN" w:bidi="ar"/>
              </w:rPr>
              <w:t>耗材信息表</w:t>
            </w: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Style w:val="27"/>
                <w:rFonts w:hint="eastAsia"/>
                <w:lang w:val="en-US" w:eastAsia="zh-CN" w:bidi="ar"/>
              </w:rPr>
              <w:t>EXCL</w:t>
            </w:r>
            <w:r>
              <w:rPr>
                <w:rStyle w:val="27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080A12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C45F4B"/>
    <w:rsid w:val="03E365BC"/>
    <w:rsid w:val="03E9018B"/>
    <w:rsid w:val="04561167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4F17B7B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4143DE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AE0A32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8C3CC9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466412"/>
    <w:rsid w:val="419046B9"/>
    <w:rsid w:val="41987213"/>
    <w:rsid w:val="41A43864"/>
    <w:rsid w:val="41CA2B9F"/>
    <w:rsid w:val="41CF1EF3"/>
    <w:rsid w:val="41D24D1E"/>
    <w:rsid w:val="42033039"/>
    <w:rsid w:val="423B584A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07543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009DD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3806A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CB15D0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A53B66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552ACF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EB79D2"/>
    <w:rsid w:val="69FD3262"/>
    <w:rsid w:val="6A001528"/>
    <w:rsid w:val="6A3A1973"/>
    <w:rsid w:val="6AC94D51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CF78C3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 3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List 2"/>
    <w:basedOn w:val="1"/>
    <w:next w:val="7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Body Text Indent1"/>
    <w:basedOn w:val="1"/>
    <w:next w:val="1"/>
    <w:qFormat/>
    <w:uiPriority w:val="0"/>
    <w:rPr>
      <w:rFonts w:ascii="仿宋" w:hAnsi="仿宋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7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20">
    <w:name w:val="Table Grid"/>
    <w:basedOn w:val="1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font31"/>
    <w:basedOn w:val="2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2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8">
    <w:name w:val="网格型1"/>
    <w:basedOn w:val="29"/>
    <w:qFormat/>
    <w:uiPriority w:val="0"/>
  </w:style>
  <w:style w:type="table" w:customStyle="1" w:styleId="29">
    <w:name w:val="普通表格1"/>
    <w:semiHidden/>
    <w:qFormat/>
    <w:uiPriority w:val="0"/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1105</Words>
  <Characters>1198</Characters>
  <Lines>0</Lines>
  <Paragraphs>0</Paragraphs>
  <TotalTime>88</TotalTime>
  <ScaleCrop>false</ScaleCrop>
  <LinksUpToDate>false</LinksUpToDate>
  <CharactersWithSpaces>1400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2026-07-03T07:38:03Z</cp:lastPrinted>
  <dcterms:modified xsi:type="dcterms:W3CDTF">2026-07-03T09:03:04Z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eyJoZGlkIjoiNDM1YmM2MzY1NzRjNzg3NDEzODIzOGZhYWE3YmE0YzIiLCJ1c2VySWQiOiI0NzMxODg5ODYifQ==</vt:lpwstr>
  </property>
</Properties>
</file>