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9D71C">
      <w:pPr>
        <w:ind w:firstLine="883"/>
        <w:jc w:val="center"/>
        <w:rPr>
          <w:rFonts w:ascii="宋体" w:eastAsia="宋体"/>
          <w:b/>
          <w:sz w:val="44"/>
          <w:lang w:val="en-US"/>
        </w:rPr>
      </w:pPr>
      <w:r>
        <w:rPr>
          <w:rFonts w:hint="eastAsia" w:ascii="宋体" w:eastAsia="宋体"/>
          <w:b/>
          <w:sz w:val="44"/>
          <w:lang w:val="en-US"/>
        </w:rPr>
        <w:t>石家庄市人民医院</w:t>
      </w:r>
    </w:p>
    <w:p w14:paraId="4404DFCA">
      <w:pPr>
        <w:ind w:firstLine="883"/>
        <w:jc w:val="center"/>
        <w:rPr>
          <w:rFonts w:ascii="宋体" w:eastAsia="宋体"/>
          <w:b/>
          <w:sz w:val="44"/>
        </w:rPr>
      </w:pPr>
      <w:r>
        <w:rPr>
          <w:rFonts w:hint="eastAsia" w:ascii="宋体" w:eastAsia="宋体"/>
          <w:b/>
          <w:sz w:val="44"/>
        </w:rPr>
        <w:t>关于</w:t>
      </w:r>
      <w:r>
        <w:rPr>
          <w:rFonts w:hint="eastAsia" w:ascii="宋体" w:eastAsia="宋体"/>
          <w:b/>
          <w:sz w:val="44"/>
          <w:lang w:val="en-US"/>
        </w:rPr>
        <w:t>开展202</w:t>
      </w:r>
      <w:r>
        <w:rPr>
          <w:rFonts w:hint="eastAsia" w:ascii="宋体" w:eastAsia="宋体"/>
          <w:b/>
          <w:sz w:val="44"/>
          <w:lang w:val="en-US" w:eastAsia="zh-CN"/>
        </w:rPr>
        <w:t>6</w:t>
      </w:r>
      <w:r>
        <w:rPr>
          <w:rFonts w:hint="eastAsia" w:ascii="宋体" w:eastAsia="宋体"/>
          <w:b/>
          <w:sz w:val="44"/>
          <w:lang w:val="en-US"/>
        </w:rPr>
        <w:t>年计量器具</w:t>
      </w:r>
      <w:r>
        <w:rPr>
          <w:rFonts w:hint="eastAsia" w:ascii="宋体" w:eastAsia="宋体"/>
          <w:b/>
          <w:sz w:val="44"/>
        </w:rPr>
        <w:t>检测服务</w:t>
      </w:r>
    </w:p>
    <w:p w14:paraId="1A42AD5E">
      <w:pPr>
        <w:ind w:firstLine="883"/>
        <w:jc w:val="center"/>
        <w:rPr>
          <w:rFonts w:ascii="宋体" w:eastAsia="宋体"/>
          <w:b/>
          <w:sz w:val="44"/>
        </w:rPr>
      </w:pPr>
      <w:r>
        <w:rPr>
          <w:rFonts w:hint="eastAsia" w:ascii="宋体" w:eastAsia="宋体"/>
          <w:b/>
          <w:sz w:val="44"/>
        </w:rPr>
        <w:t>市场调研</w:t>
      </w:r>
      <w:r>
        <w:rPr>
          <w:rFonts w:hint="eastAsia" w:ascii="宋体" w:eastAsia="宋体"/>
          <w:b/>
          <w:sz w:val="44"/>
          <w:lang w:val="en-US"/>
        </w:rPr>
        <w:t>的</w:t>
      </w:r>
      <w:r>
        <w:rPr>
          <w:rFonts w:hint="eastAsia" w:ascii="宋体" w:eastAsia="宋体"/>
          <w:b/>
          <w:sz w:val="44"/>
        </w:rPr>
        <w:t>公告</w:t>
      </w:r>
    </w:p>
    <w:p w14:paraId="29398673">
      <w:pPr>
        <w:ind w:firstLine="883"/>
        <w:jc w:val="center"/>
        <w:rPr>
          <w:rFonts w:ascii="宋体" w:eastAsia="宋体"/>
          <w:b/>
          <w:sz w:val="44"/>
        </w:rPr>
      </w:pPr>
    </w:p>
    <w:p w14:paraId="1AF0FA0B">
      <w:pPr>
        <w:ind w:firstLine="600" w:firstLineChars="200"/>
        <w:rPr>
          <w:sz w:val="30"/>
        </w:rPr>
      </w:pPr>
      <w:r>
        <w:rPr>
          <w:rFonts w:hint="eastAsia"/>
          <w:sz w:val="30"/>
          <w:lang w:val="en-US"/>
        </w:rPr>
        <w:t>根据工作需要，拟对医院各院区计量器具</w:t>
      </w:r>
      <w:r>
        <w:rPr>
          <w:rFonts w:hint="eastAsia"/>
          <w:sz w:val="30"/>
        </w:rPr>
        <w:t>检测</w:t>
      </w:r>
      <w:r>
        <w:rPr>
          <w:rFonts w:hint="eastAsia"/>
          <w:sz w:val="30"/>
          <w:lang w:val="en-US"/>
        </w:rPr>
        <w:t>服务</w:t>
      </w:r>
      <w:r>
        <w:rPr>
          <w:rFonts w:hint="eastAsia"/>
          <w:sz w:val="30"/>
        </w:rPr>
        <w:t>进行市场调研，</w:t>
      </w:r>
      <w:r>
        <w:rPr>
          <w:rFonts w:hint="eastAsia"/>
          <w:sz w:val="30"/>
          <w:lang w:val="en-US"/>
        </w:rPr>
        <w:t>具体内容如下</w:t>
      </w:r>
      <w:r>
        <w:rPr>
          <w:rFonts w:hint="eastAsia"/>
          <w:sz w:val="30"/>
        </w:rPr>
        <w:t>：</w:t>
      </w:r>
    </w:p>
    <w:p w14:paraId="42D8E235">
      <w:pPr>
        <w:pStyle w:val="27"/>
        <w:spacing w:line="540" w:lineRule="exact"/>
        <w:ind w:firstLine="645" w:firstLineChars="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一、项目内容</w:t>
      </w:r>
    </w:p>
    <w:p w14:paraId="607F6E7C">
      <w:pPr>
        <w:spacing w:line="360" w:lineRule="auto"/>
        <w:ind w:firstLine="600" w:firstLineChars="200"/>
        <w:rPr>
          <w:sz w:val="30"/>
          <w:lang w:val="en-US"/>
        </w:rPr>
      </w:pPr>
      <w:r>
        <w:rPr>
          <w:rFonts w:hint="eastAsia"/>
          <w:sz w:val="30"/>
          <w:lang w:val="en-US"/>
        </w:rPr>
        <w:t>为建华、方北、范西3院区计量器具及设备进行检定、校准、检测服务，服务期1年。</w:t>
      </w:r>
    </w:p>
    <w:p w14:paraId="0B8CDD39">
      <w:pPr>
        <w:spacing w:line="360" w:lineRule="auto"/>
        <w:ind w:firstLine="640" w:firstLineChars="200"/>
        <w:rPr>
          <w:rFonts w:ascii="黑体" w:hAnsi="黑体" w:eastAsia="黑体" w:cs="黑体"/>
          <w:color w:val="00000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/>
        </w:rPr>
        <w:t>二、项目要求</w:t>
      </w:r>
    </w:p>
    <w:p w14:paraId="764F87F4">
      <w:pPr>
        <w:pStyle w:val="11"/>
        <w:ind w:firstLine="600" w:firstLineChars="200"/>
        <w:rPr>
          <w:rFonts w:hint="eastAsia" w:ascii="仿宋_GB2312" w:hAnsi="仿宋_GB2312" w:eastAsia="仿宋_GB2312" w:cs="仿宋_GB2312"/>
          <w:kern w:val="0"/>
          <w:sz w:val="30"/>
          <w:szCs w:val="22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22"/>
        </w:rPr>
        <w:t>1、</w:t>
      </w:r>
      <w:r>
        <w:rPr>
          <w:rFonts w:hint="eastAsia" w:ascii="仿宋_GB2312" w:hAnsi="仿宋_GB2312" w:eastAsia="仿宋_GB2312" w:cs="仿宋_GB2312"/>
          <w:kern w:val="0"/>
          <w:sz w:val="30"/>
          <w:szCs w:val="22"/>
          <w:lang w:eastAsia="zh-CN"/>
        </w:rPr>
        <w:t>具备河北省授权范围内计量授权证书</w:t>
      </w:r>
      <w:r>
        <w:rPr>
          <w:rFonts w:hint="eastAsia" w:ascii="仿宋_GB2312" w:hAnsi="仿宋_GB2312" w:eastAsia="仿宋_GB2312" w:cs="仿宋_GB2312"/>
          <w:kern w:val="0"/>
          <w:sz w:val="30"/>
          <w:szCs w:val="22"/>
        </w:rPr>
        <w:t>。</w:t>
      </w:r>
    </w:p>
    <w:p w14:paraId="37A87B22">
      <w:pPr>
        <w:pStyle w:val="11"/>
        <w:ind w:firstLine="600" w:firstLineChars="200"/>
        <w:rPr>
          <w:rFonts w:hint="eastAsia" w:ascii="仿宋_GB2312" w:hAnsi="仿宋_GB2312" w:eastAsia="仿宋_GB2312" w:cs="仿宋_GB2312"/>
          <w:kern w:val="0"/>
          <w:sz w:val="30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22"/>
        </w:rPr>
        <w:t>2、具有有效的中国合格评定国家认可委员会颁发的实验室认可证书（CNAS证书）</w:t>
      </w:r>
      <w:r>
        <w:rPr>
          <w:rFonts w:hint="eastAsia" w:ascii="仿宋_GB2312" w:hAnsi="仿宋_GB2312" w:eastAsia="仿宋_GB2312" w:cs="仿宋_GB2312"/>
          <w:kern w:val="0"/>
          <w:sz w:val="30"/>
          <w:szCs w:val="22"/>
          <w:lang w:eastAsia="zh-CN"/>
        </w:rPr>
        <w:t>。</w:t>
      </w:r>
    </w:p>
    <w:p w14:paraId="5D4D4CE1">
      <w:pPr>
        <w:pStyle w:val="11"/>
        <w:ind w:firstLine="600" w:firstLineChars="200"/>
        <w:rPr>
          <w:rFonts w:hint="eastAsia" w:ascii="仿宋_GB2312" w:hAnsi="仿宋_GB2312" w:eastAsia="仿宋_GB2312" w:cs="仿宋_GB2312"/>
          <w:kern w:val="0"/>
          <w:sz w:val="30"/>
          <w:szCs w:val="22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22"/>
        </w:rPr>
        <w:t>3、未被工商行政管理机关或最高人民法院在“信用中国”网站（www.creditchina.gov.cn）中列为失信被执行人。</w:t>
      </w:r>
    </w:p>
    <w:p w14:paraId="60354E21">
      <w:pPr>
        <w:pStyle w:val="11"/>
        <w:ind w:firstLine="600" w:firstLineChars="200"/>
        <w:rPr>
          <w:rFonts w:hint="eastAsia" w:ascii="仿宋_GB2312" w:hAnsi="仿宋_GB2312" w:eastAsia="仿宋_GB2312" w:cs="仿宋_GB2312"/>
          <w:kern w:val="0"/>
          <w:sz w:val="30"/>
          <w:szCs w:val="22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22"/>
        </w:rPr>
        <w:t>4、提供履行合同所必须得专业技术能力的书面声明（提供声明函、格式自拟）。</w:t>
      </w:r>
    </w:p>
    <w:p w14:paraId="26F7A6F8">
      <w:pPr>
        <w:pStyle w:val="11"/>
        <w:ind w:firstLine="600" w:firstLineChars="200"/>
        <w:rPr>
          <w:sz w:val="30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22"/>
        </w:rPr>
        <w:t>5、提供参加采购活动前3年内在经营活动中没有重大违法记录的书面声明（提供声明函、格式自拟）。</w:t>
      </w:r>
    </w:p>
    <w:p w14:paraId="5F87B454">
      <w:pPr>
        <w:pStyle w:val="11"/>
        <w:ind w:firstLine="60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2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0"/>
          <w:szCs w:val="22"/>
        </w:rPr>
        <w:t>. 完成常规计量器具及设备的检定、校准、检测工作。为医院提供便利，协助强检计量器具的申报，在条件许可的情况下，供应商可到现场开展</w:t>
      </w:r>
      <w:r>
        <w:rPr>
          <w:rFonts w:ascii="仿宋_GB2312" w:hAnsi="仿宋_GB2312" w:eastAsia="仿宋_GB2312" w:cs="仿宋_GB2312"/>
          <w:kern w:val="0"/>
          <w:sz w:val="30"/>
          <w:szCs w:val="22"/>
        </w:rPr>
        <w:t>检定、</w:t>
      </w:r>
      <w:r>
        <w:rPr>
          <w:rFonts w:hint="eastAsia" w:ascii="仿宋_GB2312" w:hAnsi="仿宋_GB2312" w:eastAsia="仿宋_GB2312" w:cs="仿宋_GB2312"/>
          <w:kern w:val="0"/>
          <w:sz w:val="30"/>
          <w:szCs w:val="22"/>
        </w:rPr>
        <w:t>校准、检测工作。</w:t>
      </w:r>
    </w:p>
    <w:p w14:paraId="2701A672">
      <w:pPr>
        <w:spacing w:line="360" w:lineRule="auto"/>
        <w:ind w:firstLine="600" w:firstLineChars="200"/>
        <w:rPr>
          <w:sz w:val="30"/>
        </w:rPr>
      </w:pPr>
      <w:r>
        <w:rPr>
          <w:rFonts w:hint="eastAsia"/>
          <w:sz w:val="30"/>
          <w:lang w:val="en-US" w:eastAsia="zh-CN"/>
        </w:rPr>
        <w:t>7</w:t>
      </w:r>
      <w:r>
        <w:rPr>
          <w:rFonts w:hint="eastAsia"/>
          <w:sz w:val="30"/>
          <w:lang w:val="en-US"/>
        </w:rPr>
        <w:t>.</w:t>
      </w:r>
      <w:bookmarkStart w:id="0" w:name="OLE_LINK34"/>
      <w:bookmarkStart w:id="1" w:name="OLE_LINK33"/>
      <w:r>
        <w:rPr>
          <w:rFonts w:hint="eastAsia"/>
          <w:sz w:val="30"/>
          <w:lang w:val="en-US"/>
        </w:rPr>
        <w:t>遇有不在该供应商授权范围内的计量设备，由该供应商委托具有资质的计量机构，代为送检</w:t>
      </w:r>
      <w:bookmarkEnd w:id="0"/>
      <w:bookmarkEnd w:id="1"/>
      <w:r>
        <w:rPr>
          <w:rFonts w:hint="eastAsia"/>
          <w:sz w:val="30"/>
          <w:lang w:val="en-US"/>
        </w:rPr>
        <w:t>。</w:t>
      </w:r>
    </w:p>
    <w:p w14:paraId="49B7D099">
      <w:pPr>
        <w:spacing w:line="360" w:lineRule="auto"/>
        <w:ind w:firstLine="640" w:firstLineChars="200"/>
        <w:rPr>
          <w:rFonts w:ascii="黑体" w:hAnsi="黑体" w:eastAsia="黑体" w:cs="黑体"/>
          <w:color w:val="00000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/>
        </w:rPr>
        <w:t>三、参与条件及提供材料</w:t>
      </w:r>
    </w:p>
    <w:p w14:paraId="2A935486">
      <w:pPr>
        <w:spacing w:line="360" w:lineRule="auto"/>
        <w:ind w:firstLine="600" w:firstLineChars="200"/>
        <w:rPr>
          <w:sz w:val="30"/>
          <w:lang w:val="en-US"/>
        </w:rPr>
      </w:pPr>
      <w:r>
        <w:rPr>
          <w:sz w:val="30"/>
          <w:lang w:val="en-US"/>
        </w:rPr>
        <w:t>1</w:t>
      </w:r>
      <w:r>
        <w:rPr>
          <w:rFonts w:hint="eastAsia"/>
          <w:sz w:val="30"/>
          <w:lang w:val="en-US"/>
        </w:rPr>
        <w:t>.营业执照（复印件加盖公章）。</w:t>
      </w:r>
    </w:p>
    <w:p w14:paraId="6FD84C84">
      <w:pPr>
        <w:spacing w:line="360" w:lineRule="auto"/>
        <w:ind w:right="-57" w:rightChars="-26" w:firstLine="600" w:firstLineChars="200"/>
        <w:rPr>
          <w:sz w:val="30"/>
          <w:lang w:val="en-US"/>
        </w:rPr>
      </w:pPr>
      <w:r>
        <w:rPr>
          <w:sz w:val="30"/>
          <w:lang w:val="en-US"/>
        </w:rPr>
        <w:t>2</w:t>
      </w:r>
      <w:r>
        <w:rPr>
          <w:rFonts w:hint="eastAsia"/>
          <w:sz w:val="30"/>
          <w:lang w:val="en-US"/>
        </w:rPr>
        <w:t>.资质证书：有效的中国合格评定国家认可委员会颁发的实验室认可证书(CNAS证书)、省级及以上计量行政部门颁发的社会公用计量</w:t>
      </w:r>
      <w:r>
        <w:rPr>
          <w:rFonts w:hint="eastAsia"/>
          <w:sz w:val="30"/>
          <w:lang w:val="en-US" w:eastAsia="zh-CN"/>
        </w:rPr>
        <w:t>授权</w:t>
      </w:r>
      <w:r>
        <w:rPr>
          <w:rFonts w:hint="eastAsia"/>
          <w:sz w:val="30"/>
          <w:lang w:val="en-US"/>
        </w:rPr>
        <w:t>证书（复印件加盖公章）。</w:t>
      </w:r>
    </w:p>
    <w:p w14:paraId="65460FCB">
      <w:pPr>
        <w:spacing w:line="360" w:lineRule="auto"/>
        <w:ind w:firstLine="600" w:firstLineChars="200"/>
        <w:rPr>
          <w:sz w:val="30"/>
          <w:lang w:val="en-US"/>
        </w:rPr>
      </w:pPr>
      <w:r>
        <w:rPr>
          <w:sz w:val="30"/>
          <w:lang w:val="en-US"/>
        </w:rPr>
        <w:t>3</w:t>
      </w:r>
      <w:r>
        <w:rPr>
          <w:rFonts w:hint="eastAsia"/>
          <w:sz w:val="30"/>
          <w:lang w:val="en-US"/>
        </w:rPr>
        <w:t>.法定代表人授权委托书和被授权人身份证（法定代表人报名时提供法定代表人身份证明书和法定代表人身份证）。</w:t>
      </w:r>
    </w:p>
    <w:p w14:paraId="7375C195">
      <w:pPr>
        <w:spacing w:line="360" w:lineRule="auto"/>
        <w:ind w:firstLine="600" w:firstLineChars="200"/>
        <w:rPr>
          <w:sz w:val="30"/>
          <w:lang w:val="en-US"/>
        </w:rPr>
      </w:pPr>
      <w:r>
        <w:rPr>
          <w:sz w:val="30"/>
          <w:lang w:val="en-US"/>
        </w:rPr>
        <w:t>4</w:t>
      </w:r>
      <w:r>
        <w:rPr>
          <w:rFonts w:hint="eastAsia"/>
          <w:sz w:val="30"/>
          <w:lang w:val="en-US"/>
        </w:rPr>
        <w:t>.人员证书。</w:t>
      </w:r>
    </w:p>
    <w:p w14:paraId="2B2137DF">
      <w:pPr>
        <w:spacing w:line="360" w:lineRule="auto"/>
        <w:ind w:firstLine="600" w:firstLineChars="200"/>
        <w:rPr>
          <w:sz w:val="30"/>
          <w:lang w:val="en-US"/>
        </w:rPr>
      </w:pPr>
      <w:r>
        <w:rPr>
          <w:rFonts w:hint="eastAsia"/>
          <w:sz w:val="30"/>
          <w:lang w:val="en-US"/>
        </w:rPr>
        <w:t>以上资料，加上封皮及报名表装订成册并加盖公章，报名时提交医院有关部门。</w:t>
      </w:r>
    </w:p>
    <w:p w14:paraId="7CFF6DE8">
      <w:pPr>
        <w:spacing w:line="360" w:lineRule="auto"/>
        <w:ind w:firstLine="600" w:firstLineChars="200"/>
        <w:rPr>
          <w:sz w:val="30"/>
          <w:lang w:val="en-US"/>
        </w:rPr>
      </w:pPr>
      <w:r>
        <w:rPr>
          <w:rFonts w:hint="eastAsia"/>
          <w:sz w:val="30"/>
          <w:lang w:val="en-US"/>
        </w:rPr>
        <w:t>四、报名时间及联系方式</w:t>
      </w:r>
    </w:p>
    <w:p w14:paraId="576A43E9">
      <w:pPr>
        <w:spacing w:line="360" w:lineRule="auto"/>
        <w:ind w:firstLine="600" w:firstLineChars="200"/>
        <w:rPr>
          <w:sz w:val="30"/>
          <w:lang w:val="en-US"/>
        </w:rPr>
      </w:pPr>
      <w:r>
        <w:rPr>
          <w:rFonts w:hint="eastAsia"/>
          <w:sz w:val="30"/>
          <w:lang w:val="en-US"/>
        </w:rPr>
        <w:t>报名时间：</w:t>
      </w:r>
      <w:r>
        <w:rPr>
          <w:rFonts w:hint="eastAsia"/>
          <w:sz w:val="30"/>
          <w:lang w:val="en-US" w:eastAsia="zh-CN"/>
        </w:rPr>
        <w:t>2</w:t>
      </w:r>
      <w:r>
        <w:rPr>
          <w:rFonts w:hint="eastAsia"/>
          <w:sz w:val="30"/>
          <w:lang w:val="en-US"/>
        </w:rPr>
        <w:t>月</w:t>
      </w:r>
      <w:r>
        <w:rPr>
          <w:rFonts w:hint="eastAsia"/>
          <w:sz w:val="30"/>
          <w:lang w:val="en-US" w:eastAsia="zh-CN"/>
        </w:rPr>
        <w:t>12</w:t>
      </w:r>
      <w:r>
        <w:rPr>
          <w:rFonts w:hint="eastAsia"/>
          <w:sz w:val="30"/>
          <w:lang w:val="en-US"/>
        </w:rPr>
        <w:t>日至</w:t>
      </w:r>
      <w:r>
        <w:rPr>
          <w:rFonts w:hint="eastAsia"/>
          <w:sz w:val="30"/>
          <w:lang w:val="en-US" w:eastAsia="zh-CN"/>
        </w:rPr>
        <w:t>2</w:t>
      </w:r>
      <w:r>
        <w:rPr>
          <w:rFonts w:hint="eastAsia"/>
          <w:sz w:val="30"/>
          <w:lang w:val="en-US"/>
        </w:rPr>
        <w:t>月</w:t>
      </w:r>
      <w:r>
        <w:rPr>
          <w:rFonts w:hint="eastAsia"/>
          <w:sz w:val="30"/>
          <w:lang w:val="en-US" w:eastAsia="zh-CN"/>
        </w:rPr>
        <w:t>14</w:t>
      </w:r>
      <w:r>
        <w:rPr>
          <w:rFonts w:hint="eastAsia"/>
          <w:sz w:val="30"/>
          <w:lang w:val="en-US"/>
        </w:rPr>
        <w:t>日</w:t>
      </w:r>
    </w:p>
    <w:p w14:paraId="3D46D093">
      <w:pPr>
        <w:spacing w:line="360" w:lineRule="auto"/>
        <w:ind w:firstLine="600" w:firstLineChars="200"/>
        <w:rPr>
          <w:sz w:val="30"/>
          <w:lang w:val="en-US"/>
        </w:rPr>
      </w:pPr>
      <w:r>
        <w:rPr>
          <w:rFonts w:hint="eastAsia"/>
          <w:sz w:val="30"/>
          <w:lang w:val="en-US"/>
        </w:rPr>
        <w:t>联系人：孙科，联系电话：13739706041</w:t>
      </w:r>
    </w:p>
    <w:p w14:paraId="3987E6AE">
      <w:pPr>
        <w:spacing w:line="360" w:lineRule="auto"/>
        <w:ind w:firstLine="600" w:firstLineChars="200"/>
        <w:rPr>
          <w:sz w:val="30"/>
          <w:lang w:val="en-US"/>
        </w:rPr>
      </w:pPr>
      <w:r>
        <w:rPr>
          <w:rFonts w:hint="eastAsia"/>
          <w:sz w:val="30"/>
          <w:lang w:val="en-US"/>
        </w:rPr>
        <w:t>地址：石家庄市人民医院医疗设备科（石家庄市</w:t>
      </w:r>
      <w:r>
        <w:rPr>
          <w:rFonts w:hint="eastAsia"/>
          <w:sz w:val="30"/>
          <w:lang w:val="en-US" w:eastAsia="zh-CN"/>
        </w:rPr>
        <w:t>方北路9</w:t>
      </w:r>
      <w:r>
        <w:rPr>
          <w:rFonts w:hint="eastAsia"/>
          <w:sz w:val="30"/>
          <w:lang w:val="en-US"/>
        </w:rPr>
        <w:t>号）</w:t>
      </w:r>
    </w:p>
    <w:p w14:paraId="65362681">
      <w:pPr>
        <w:spacing w:line="360" w:lineRule="auto"/>
        <w:ind w:firstLine="600" w:firstLineChars="200"/>
        <w:rPr>
          <w:sz w:val="30"/>
          <w:lang w:val="en-US"/>
        </w:rPr>
      </w:pPr>
      <w:r>
        <w:rPr>
          <w:rFonts w:hint="eastAsia"/>
          <w:sz w:val="30"/>
          <w:lang w:val="en-US"/>
        </w:rPr>
        <w:t>附件：计量器具明细表</w:t>
      </w:r>
    </w:p>
    <w:p w14:paraId="445AE61B">
      <w:pPr>
        <w:spacing w:line="360" w:lineRule="auto"/>
        <w:ind w:firstLine="600" w:firstLineChars="200"/>
        <w:rPr>
          <w:sz w:val="30"/>
          <w:lang w:val="en-US"/>
        </w:rPr>
      </w:pPr>
    </w:p>
    <w:p w14:paraId="5BF9DBD7">
      <w:pPr>
        <w:spacing w:line="360" w:lineRule="auto"/>
        <w:ind w:firstLine="600" w:firstLineChars="200"/>
        <w:rPr>
          <w:sz w:val="30"/>
          <w:lang w:val="en-US"/>
        </w:rPr>
      </w:pPr>
    </w:p>
    <w:p w14:paraId="3F8DEC49">
      <w:pPr>
        <w:spacing w:line="360" w:lineRule="auto"/>
        <w:ind w:firstLine="600" w:firstLineChars="200"/>
        <w:rPr>
          <w:sz w:val="30"/>
          <w:lang w:val="en-US"/>
        </w:rPr>
      </w:pPr>
    </w:p>
    <w:p w14:paraId="5C1EB0BC">
      <w:pPr>
        <w:spacing w:line="360" w:lineRule="auto"/>
        <w:ind w:firstLine="600" w:firstLineChars="200"/>
        <w:rPr>
          <w:sz w:val="30"/>
          <w:lang w:val="en-US"/>
        </w:rPr>
      </w:pPr>
      <w:r>
        <w:rPr>
          <w:rFonts w:hint="eastAsia"/>
          <w:sz w:val="30"/>
          <w:lang w:val="en-US"/>
        </w:rPr>
        <w:t xml:space="preserve">                                     医疗设备科</w:t>
      </w:r>
    </w:p>
    <w:p w14:paraId="0CA1A929">
      <w:pPr>
        <w:spacing w:line="360" w:lineRule="auto"/>
        <w:ind w:firstLine="600" w:firstLineChars="200"/>
        <w:rPr>
          <w:sz w:val="30"/>
          <w:lang w:val="en-US"/>
        </w:rPr>
      </w:pPr>
      <w:r>
        <w:rPr>
          <w:rFonts w:hint="eastAsia"/>
          <w:sz w:val="30"/>
          <w:lang w:val="en-US"/>
        </w:rPr>
        <w:t xml:space="preserve">                                   </w:t>
      </w:r>
      <w:r>
        <w:rPr>
          <w:sz w:val="30"/>
          <w:lang w:val="en-US"/>
        </w:rPr>
        <w:t xml:space="preserve"> 202</w:t>
      </w:r>
      <w:r>
        <w:rPr>
          <w:rFonts w:hint="eastAsia"/>
          <w:sz w:val="30"/>
          <w:lang w:val="en-US" w:eastAsia="zh-CN"/>
        </w:rPr>
        <w:t>6</w:t>
      </w:r>
      <w:r>
        <w:rPr>
          <w:rFonts w:hint="eastAsia"/>
          <w:sz w:val="30"/>
          <w:lang w:val="en-US"/>
        </w:rPr>
        <w:t>年</w:t>
      </w:r>
      <w:r>
        <w:rPr>
          <w:rFonts w:hint="eastAsia"/>
          <w:sz w:val="30"/>
          <w:lang w:val="en-US" w:eastAsia="zh-CN"/>
        </w:rPr>
        <w:t>2</w:t>
      </w:r>
      <w:r>
        <w:rPr>
          <w:rFonts w:hint="eastAsia"/>
          <w:sz w:val="30"/>
          <w:lang w:val="en-US"/>
        </w:rPr>
        <w:t>月</w:t>
      </w:r>
      <w:r>
        <w:rPr>
          <w:rFonts w:hint="eastAsia"/>
          <w:sz w:val="30"/>
          <w:lang w:val="en-US" w:eastAsia="zh-CN"/>
        </w:rPr>
        <w:t>12</w:t>
      </w:r>
      <w:bookmarkStart w:id="6" w:name="_GoBack"/>
      <w:bookmarkEnd w:id="6"/>
      <w:r>
        <w:rPr>
          <w:rFonts w:hint="eastAsia"/>
          <w:sz w:val="30"/>
          <w:lang w:val="en-US"/>
        </w:rPr>
        <w:t>日</w:t>
      </w:r>
    </w:p>
    <w:p w14:paraId="01BC05AD">
      <w:pPr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附件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2026年度计量检测设备明细</w:t>
      </w:r>
    </w:p>
    <w:p w14:paraId="01BF8AA3"/>
    <w:tbl>
      <w:tblPr>
        <w:tblStyle w:val="16"/>
        <w:tblW w:w="9297" w:type="dxa"/>
        <w:tblInd w:w="2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4818"/>
        <w:gridCol w:w="3527"/>
      </w:tblGrid>
      <w:tr w14:paraId="37375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tblHeader/>
        </w:trPr>
        <w:tc>
          <w:tcPr>
            <w:tcW w:w="952" w:type="dxa"/>
            <w:noWrap/>
            <w:vAlign w:val="center"/>
          </w:tcPr>
          <w:p w14:paraId="4AF3AC20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/>
                <w:b/>
                <w:sz w:val="28"/>
                <w:szCs w:val="28"/>
              </w:rPr>
              <w:t>序号</w:t>
            </w:r>
          </w:p>
        </w:tc>
        <w:tc>
          <w:tcPr>
            <w:tcW w:w="4818" w:type="dxa"/>
            <w:noWrap/>
            <w:vAlign w:val="center"/>
          </w:tcPr>
          <w:p w14:paraId="7B21CE9E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/>
                <w:b/>
                <w:sz w:val="28"/>
                <w:szCs w:val="28"/>
              </w:rPr>
              <w:t>计量器具名称</w:t>
            </w:r>
          </w:p>
        </w:tc>
        <w:tc>
          <w:tcPr>
            <w:tcW w:w="3527" w:type="dxa"/>
            <w:noWrap/>
            <w:vAlign w:val="center"/>
          </w:tcPr>
          <w:p w14:paraId="559EFD95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/>
                <w:b/>
                <w:sz w:val="28"/>
                <w:szCs w:val="28"/>
              </w:rPr>
              <w:t>数量(件）</w:t>
            </w:r>
          </w:p>
        </w:tc>
      </w:tr>
      <w:tr w14:paraId="78992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52" w:type="dxa"/>
            <w:noWrap/>
            <w:vAlign w:val="center"/>
          </w:tcPr>
          <w:p w14:paraId="1FEB07BA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4818" w:type="dxa"/>
            <w:noWrap/>
            <w:vAlign w:val="center"/>
          </w:tcPr>
          <w:p w14:paraId="776E77E7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计量室温湿度表</w:t>
            </w:r>
          </w:p>
        </w:tc>
        <w:tc>
          <w:tcPr>
            <w:tcW w:w="3527" w:type="dxa"/>
            <w:noWrap/>
            <w:vAlign w:val="center"/>
          </w:tcPr>
          <w:p w14:paraId="21673351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</w:tr>
      <w:tr w14:paraId="5BB16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952" w:type="dxa"/>
            <w:noWrap/>
            <w:vAlign w:val="center"/>
          </w:tcPr>
          <w:p w14:paraId="53E2EBBB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4818" w:type="dxa"/>
            <w:noWrap/>
            <w:vAlign w:val="center"/>
          </w:tcPr>
          <w:p w14:paraId="1FD87EA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计量室心脑电标准器、钢直尺、秒表标准器附件</w:t>
            </w:r>
          </w:p>
        </w:tc>
        <w:tc>
          <w:tcPr>
            <w:tcW w:w="3527" w:type="dxa"/>
            <w:noWrap/>
            <w:vAlign w:val="center"/>
          </w:tcPr>
          <w:p w14:paraId="4CEEE68F">
            <w:pPr>
              <w:snapToGrid w:val="0"/>
              <w:spacing w:line="240" w:lineRule="atLeast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2+1+2</w:t>
            </w:r>
          </w:p>
        </w:tc>
      </w:tr>
      <w:tr w14:paraId="33468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52" w:type="dxa"/>
            <w:noWrap/>
            <w:vAlign w:val="center"/>
          </w:tcPr>
          <w:p w14:paraId="0C150466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4818" w:type="dxa"/>
            <w:noWrap/>
            <w:vAlign w:val="center"/>
          </w:tcPr>
          <w:p w14:paraId="5E0CDF2E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台案秤标准器</w:t>
            </w:r>
          </w:p>
        </w:tc>
        <w:tc>
          <w:tcPr>
            <w:tcW w:w="3527" w:type="dxa"/>
            <w:noWrap/>
            <w:vAlign w:val="center"/>
          </w:tcPr>
          <w:p w14:paraId="3F06D540">
            <w:pPr>
              <w:snapToGrid w:val="0"/>
              <w:spacing w:line="240" w:lineRule="atLeast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27</w:t>
            </w:r>
          </w:p>
        </w:tc>
      </w:tr>
      <w:tr w14:paraId="1BF3A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52" w:type="dxa"/>
            <w:noWrap/>
            <w:vAlign w:val="center"/>
          </w:tcPr>
          <w:p w14:paraId="00360305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4818" w:type="dxa"/>
            <w:noWrap/>
            <w:vAlign w:val="center"/>
          </w:tcPr>
          <w:p w14:paraId="54861F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水银血压计标准器、电子血压计标准器</w:t>
            </w:r>
          </w:p>
        </w:tc>
        <w:tc>
          <w:tcPr>
            <w:tcW w:w="3527" w:type="dxa"/>
            <w:noWrap/>
            <w:vAlign w:val="center"/>
          </w:tcPr>
          <w:p w14:paraId="45362362">
            <w:pPr>
              <w:snapToGrid w:val="0"/>
              <w:spacing w:line="240" w:lineRule="atLeast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206+352</w:t>
            </w:r>
          </w:p>
        </w:tc>
      </w:tr>
      <w:tr w14:paraId="5D81E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52" w:type="dxa"/>
            <w:noWrap/>
            <w:vAlign w:val="center"/>
          </w:tcPr>
          <w:p w14:paraId="5D388476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4818" w:type="dxa"/>
            <w:noWrap/>
            <w:vAlign w:val="center"/>
          </w:tcPr>
          <w:p w14:paraId="3C9A0BB3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压力表</w:t>
            </w:r>
          </w:p>
        </w:tc>
        <w:tc>
          <w:tcPr>
            <w:tcW w:w="3527" w:type="dxa"/>
            <w:noWrap/>
            <w:vAlign w:val="center"/>
          </w:tcPr>
          <w:p w14:paraId="713A9DFA">
            <w:pPr>
              <w:snapToGrid w:val="0"/>
              <w:spacing w:line="240" w:lineRule="atLeast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100</w:t>
            </w:r>
          </w:p>
        </w:tc>
      </w:tr>
      <w:tr w14:paraId="1E0B6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52" w:type="dxa"/>
            <w:noWrap/>
            <w:vAlign w:val="center"/>
          </w:tcPr>
          <w:p w14:paraId="18F0248F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4818" w:type="dxa"/>
            <w:noWrap/>
            <w:vAlign w:val="center"/>
          </w:tcPr>
          <w:p w14:paraId="68AEF660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浮标式氧气吸入器检定装置（流量计）</w:t>
            </w:r>
          </w:p>
        </w:tc>
        <w:tc>
          <w:tcPr>
            <w:tcW w:w="3527" w:type="dxa"/>
            <w:noWrap/>
            <w:vAlign w:val="center"/>
          </w:tcPr>
          <w:p w14:paraId="0B64B690">
            <w:pPr>
              <w:spacing w:line="240" w:lineRule="atLeast"/>
              <w:jc w:val="center"/>
              <w:rPr>
                <w:rFonts w:hint="eastAsia" w:ascii="宋体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</w:tr>
      <w:tr w14:paraId="098A0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52" w:type="dxa"/>
            <w:noWrap/>
            <w:vAlign w:val="center"/>
          </w:tcPr>
          <w:p w14:paraId="7A49D54B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4818" w:type="dxa"/>
            <w:noWrap/>
            <w:vAlign w:val="center"/>
          </w:tcPr>
          <w:p w14:paraId="0DE7D49D">
            <w:pPr>
              <w:spacing w:line="240" w:lineRule="atLeast"/>
              <w:jc w:val="center"/>
              <w:rPr>
                <w:rFonts w:hint="eastAsia" w:ascii="宋体" w:eastAsiaTheme="minorEastAsia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</w:rPr>
              <w:t>超声</w:t>
            </w:r>
            <w:r>
              <w:rPr>
                <w:rFonts w:hint="eastAsia" w:ascii="宋体"/>
                <w:szCs w:val="21"/>
                <w:lang w:eastAsia="zh-CN"/>
              </w:rPr>
              <w:t>、经颅多普勒</w:t>
            </w:r>
          </w:p>
        </w:tc>
        <w:tc>
          <w:tcPr>
            <w:tcW w:w="3527" w:type="dxa"/>
            <w:noWrap/>
            <w:vAlign w:val="center"/>
          </w:tcPr>
          <w:p w14:paraId="03A569FB">
            <w:pPr>
              <w:spacing w:line="240" w:lineRule="atLeast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83+2</w:t>
            </w:r>
          </w:p>
        </w:tc>
      </w:tr>
      <w:tr w14:paraId="4E53C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52" w:type="dxa"/>
            <w:noWrap/>
            <w:vAlign w:val="center"/>
          </w:tcPr>
          <w:p w14:paraId="14930033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4818" w:type="dxa"/>
            <w:noWrap/>
            <w:vAlign w:val="center"/>
          </w:tcPr>
          <w:p w14:paraId="78B3E173">
            <w:pPr>
              <w:snapToGrid w:val="0"/>
              <w:spacing w:line="240" w:lineRule="atLeast"/>
              <w:jc w:val="center"/>
              <w:rPr>
                <w:rFonts w:hint="default" w:asci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</w:rPr>
              <w:t>核磁、CT、活度计</w:t>
            </w:r>
            <w:r>
              <w:rPr>
                <w:rFonts w:hint="eastAsia" w:ascii="宋体"/>
                <w:szCs w:val="21"/>
                <w:lang w:eastAsia="zh-CN"/>
              </w:rPr>
              <w:t>、</w:t>
            </w:r>
            <w:r>
              <w:rPr>
                <w:rFonts w:hint="eastAsia" w:ascii="宋体"/>
                <w:szCs w:val="21"/>
                <w:lang w:val="en-US" w:eastAsia="zh-CN"/>
              </w:rPr>
              <w:t>C形臂</w:t>
            </w:r>
          </w:p>
        </w:tc>
        <w:tc>
          <w:tcPr>
            <w:tcW w:w="3527" w:type="dxa"/>
            <w:noWrap/>
            <w:vAlign w:val="center"/>
          </w:tcPr>
          <w:p w14:paraId="20957543">
            <w:pPr>
              <w:snapToGrid w:val="0"/>
              <w:spacing w:line="240" w:lineRule="atLeast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9+13+4+6</w:t>
            </w:r>
          </w:p>
        </w:tc>
      </w:tr>
      <w:tr w14:paraId="1B886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952" w:type="dxa"/>
            <w:noWrap/>
            <w:vAlign w:val="center"/>
          </w:tcPr>
          <w:p w14:paraId="0C5FC33B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4818" w:type="dxa"/>
            <w:noWrap/>
            <w:vAlign w:val="center"/>
          </w:tcPr>
          <w:p w14:paraId="5DD01703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bookmarkStart w:id="2" w:name="OLE_LINK17"/>
            <w:bookmarkStart w:id="3" w:name="OLE_LINK16"/>
            <w:bookmarkStart w:id="4" w:name="OLE_LINK27"/>
            <w:bookmarkStart w:id="5" w:name="OLE_LINK26"/>
            <w:r>
              <w:rPr>
                <w:rFonts w:hint="eastAsia" w:ascii="宋体"/>
                <w:szCs w:val="21"/>
              </w:rPr>
              <w:t>（检验科、输血科、药房）</w:t>
            </w:r>
            <w:bookmarkEnd w:id="2"/>
            <w:bookmarkEnd w:id="3"/>
            <w:r>
              <w:rPr>
                <w:rFonts w:hint="eastAsia" w:ascii="宋体"/>
                <w:szCs w:val="21"/>
              </w:rPr>
              <w:t>生物安全柜、恒温箱、冷链、冷藏箱、离心机、移液器、分析仪、</w:t>
            </w:r>
            <w:r>
              <w:rPr>
                <w:rFonts w:hint="eastAsia" w:ascii="宋体"/>
                <w:szCs w:val="21"/>
                <w:lang w:eastAsia="zh-CN"/>
              </w:rPr>
              <w:t>婴儿培养箱、</w:t>
            </w:r>
            <w:r>
              <w:rPr>
                <w:rFonts w:hint="eastAsia" w:ascii="宋体"/>
                <w:szCs w:val="21"/>
              </w:rPr>
              <w:t>灭菌器及清洗机</w:t>
            </w:r>
            <w:bookmarkEnd w:id="4"/>
            <w:bookmarkEnd w:id="5"/>
          </w:p>
        </w:tc>
        <w:tc>
          <w:tcPr>
            <w:tcW w:w="3527" w:type="dxa"/>
            <w:noWrap/>
            <w:vAlign w:val="center"/>
          </w:tcPr>
          <w:p w14:paraId="5F22BECA">
            <w:pPr>
              <w:spacing w:line="240" w:lineRule="atLeast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25+37+36+110+39+41+22+10+7+8</w:t>
            </w:r>
          </w:p>
        </w:tc>
      </w:tr>
      <w:tr w14:paraId="685E1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52" w:type="dxa"/>
            <w:noWrap/>
            <w:vAlign w:val="center"/>
          </w:tcPr>
          <w:p w14:paraId="797C4DDA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4818" w:type="dxa"/>
            <w:noWrap/>
            <w:vAlign w:val="center"/>
          </w:tcPr>
          <w:p w14:paraId="4CC5C5F5">
            <w:pPr>
              <w:spacing w:line="240" w:lineRule="atLeast"/>
              <w:jc w:val="center"/>
              <w:rPr>
                <w:rFonts w:hint="eastAsia" w:ascii="宋体" w:eastAsiaTheme="minorEastAsia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</w:rPr>
              <w:t>注射泵、输液泵、呼吸机麻醉机、血透机、高频电刀、胎儿、胎心</w:t>
            </w:r>
          </w:p>
        </w:tc>
        <w:tc>
          <w:tcPr>
            <w:tcW w:w="3527" w:type="dxa"/>
            <w:noWrap/>
            <w:vAlign w:val="center"/>
          </w:tcPr>
          <w:p w14:paraId="57C26A5D">
            <w:pPr>
              <w:spacing w:line="240" w:lineRule="atLeast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611+91+83+20+16+14+8</w:t>
            </w:r>
          </w:p>
        </w:tc>
      </w:tr>
      <w:tr w14:paraId="7D616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52" w:type="dxa"/>
            <w:noWrap/>
            <w:vAlign w:val="center"/>
          </w:tcPr>
          <w:p w14:paraId="5B03CA82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</w:t>
            </w:r>
          </w:p>
        </w:tc>
        <w:tc>
          <w:tcPr>
            <w:tcW w:w="4818" w:type="dxa"/>
            <w:noWrap/>
            <w:vAlign w:val="center"/>
          </w:tcPr>
          <w:p w14:paraId="3A4EC7D1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多参数监护仪、除颤仪、心电图机</w:t>
            </w:r>
          </w:p>
        </w:tc>
        <w:tc>
          <w:tcPr>
            <w:tcW w:w="3527" w:type="dxa"/>
            <w:noWrap/>
            <w:vAlign w:val="center"/>
          </w:tcPr>
          <w:p w14:paraId="442C5001">
            <w:pPr>
              <w:spacing w:line="240" w:lineRule="atLeast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1213+137+154</w:t>
            </w:r>
          </w:p>
        </w:tc>
      </w:tr>
      <w:tr w14:paraId="196D9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52" w:type="dxa"/>
            <w:noWrap/>
            <w:vAlign w:val="center"/>
          </w:tcPr>
          <w:p w14:paraId="6BAA4D2C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</w:t>
            </w:r>
          </w:p>
        </w:tc>
        <w:tc>
          <w:tcPr>
            <w:tcW w:w="4818" w:type="dxa"/>
            <w:noWrap/>
            <w:vAlign w:val="center"/>
          </w:tcPr>
          <w:p w14:paraId="390497EA">
            <w:pPr>
              <w:spacing w:line="240" w:lineRule="atLeast"/>
              <w:jc w:val="center"/>
              <w:rPr>
                <w:rFonts w:hint="eastAsia" w:ascii="宋体" w:eastAsiaTheme="minorEastAsia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</w:rPr>
              <w:t>焦度计、验光仪、镜片箱</w:t>
            </w:r>
            <w:r>
              <w:rPr>
                <w:rFonts w:hint="eastAsia" w:ascii="宋体"/>
                <w:szCs w:val="21"/>
                <w:lang w:eastAsia="zh-CN"/>
              </w:rPr>
              <w:t>、眼压计</w:t>
            </w:r>
          </w:p>
        </w:tc>
        <w:tc>
          <w:tcPr>
            <w:tcW w:w="3527" w:type="dxa"/>
            <w:noWrap/>
            <w:vAlign w:val="center"/>
          </w:tcPr>
          <w:p w14:paraId="713E6749">
            <w:pPr>
              <w:spacing w:line="240" w:lineRule="atLeast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8+7+7+4</w:t>
            </w:r>
          </w:p>
        </w:tc>
      </w:tr>
      <w:tr w14:paraId="326F5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52" w:type="dxa"/>
            <w:noWrap/>
            <w:vAlign w:val="center"/>
          </w:tcPr>
          <w:p w14:paraId="256B94EC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13</w:t>
            </w:r>
          </w:p>
        </w:tc>
        <w:tc>
          <w:tcPr>
            <w:tcW w:w="4818" w:type="dxa"/>
            <w:noWrap/>
            <w:vAlign w:val="center"/>
          </w:tcPr>
          <w:p w14:paraId="203AD771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听力计、阻抗计</w:t>
            </w:r>
          </w:p>
        </w:tc>
        <w:tc>
          <w:tcPr>
            <w:tcW w:w="3527" w:type="dxa"/>
            <w:noWrap/>
            <w:vAlign w:val="center"/>
          </w:tcPr>
          <w:p w14:paraId="6A69CA5C">
            <w:pPr>
              <w:spacing w:line="240" w:lineRule="atLeast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5+2</w:t>
            </w:r>
          </w:p>
        </w:tc>
      </w:tr>
      <w:tr w14:paraId="07CDA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52" w:type="dxa"/>
            <w:noWrap/>
            <w:vAlign w:val="center"/>
          </w:tcPr>
          <w:p w14:paraId="27CCCCDB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14</w:t>
            </w:r>
          </w:p>
        </w:tc>
        <w:tc>
          <w:tcPr>
            <w:tcW w:w="4818" w:type="dxa"/>
            <w:noWrap/>
            <w:vAlign w:val="center"/>
          </w:tcPr>
          <w:p w14:paraId="0E8D736E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剂量仪、空盒气压表</w:t>
            </w:r>
            <w:r>
              <w:rPr>
                <w:rFonts w:hint="eastAsia" w:ascii="宋体"/>
                <w:szCs w:val="21"/>
                <w:lang w:eastAsia="zh-CN"/>
              </w:rPr>
              <w:t>、</w:t>
            </w:r>
            <w:r>
              <w:rPr>
                <w:rFonts w:hint="eastAsia" w:ascii="宋体"/>
                <w:szCs w:val="21"/>
              </w:rPr>
              <w:t>核医学αβ污染仪</w:t>
            </w:r>
          </w:p>
        </w:tc>
        <w:tc>
          <w:tcPr>
            <w:tcW w:w="3527" w:type="dxa"/>
            <w:noWrap/>
            <w:vAlign w:val="center"/>
          </w:tcPr>
          <w:p w14:paraId="234F81B3">
            <w:pPr>
              <w:spacing w:line="240" w:lineRule="atLeast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3+2+2</w:t>
            </w:r>
          </w:p>
        </w:tc>
      </w:tr>
      <w:tr w14:paraId="5F9C9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952" w:type="dxa"/>
            <w:noWrap/>
            <w:vAlign w:val="center"/>
          </w:tcPr>
          <w:p w14:paraId="49A48881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</w:t>
            </w:r>
          </w:p>
        </w:tc>
        <w:tc>
          <w:tcPr>
            <w:tcW w:w="4818" w:type="dxa"/>
            <w:noWrap/>
            <w:vAlign w:val="center"/>
          </w:tcPr>
          <w:p w14:paraId="5E81F3B7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X</w:t>
            </w:r>
            <w:r>
              <w:rPr>
                <w:rFonts w:hint="eastAsia" w:ascii="宋体"/>
                <w:szCs w:val="21"/>
              </w:rPr>
              <w:t>γ辐射仪、X光机、大C、直线加速器、脑地形图</w:t>
            </w:r>
          </w:p>
        </w:tc>
        <w:tc>
          <w:tcPr>
            <w:tcW w:w="3527" w:type="dxa"/>
            <w:noWrap/>
            <w:vAlign w:val="center"/>
          </w:tcPr>
          <w:p w14:paraId="59AFFA2E">
            <w:pPr>
              <w:spacing w:line="240" w:lineRule="atLeast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2+11+9+2+8</w:t>
            </w:r>
          </w:p>
        </w:tc>
      </w:tr>
    </w:tbl>
    <w:p w14:paraId="3C31BD46">
      <w:pPr>
        <w:ind w:firstLine="442"/>
        <w:jc w:val="center"/>
        <w:rPr>
          <w:rFonts w:hint="eastAsia"/>
          <w:b/>
        </w:rPr>
      </w:pPr>
    </w:p>
    <w:p w14:paraId="21CA6B39">
      <w:pPr>
        <w:ind w:firstLine="442"/>
        <w:jc w:val="center"/>
        <w:rPr>
          <w:b/>
        </w:rPr>
      </w:pPr>
      <w:r>
        <w:rPr>
          <w:rFonts w:hint="eastAsia"/>
          <w:b/>
        </w:rPr>
        <w:t>备注：上述计量器具数量为上年度数量暂估量，最终数量以实际发生的数量为准。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kNmY1OGU2MzU1MmVhNDI4NWUxY2ZhMGJhNmZjYTQifQ=="/>
  </w:docVars>
  <w:rsids>
    <w:rsidRoot w:val="00322A7C"/>
    <w:rsid w:val="0003301E"/>
    <w:rsid w:val="00094E71"/>
    <w:rsid w:val="00114F5B"/>
    <w:rsid w:val="0011538C"/>
    <w:rsid w:val="001337DD"/>
    <w:rsid w:val="00147BF7"/>
    <w:rsid w:val="00180B87"/>
    <w:rsid w:val="0020462C"/>
    <w:rsid w:val="0029723E"/>
    <w:rsid w:val="002B460F"/>
    <w:rsid w:val="002D748A"/>
    <w:rsid w:val="002E133E"/>
    <w:rsid w:val="002F5934"/>
    <w:rsid w:val="00322A7C"/>
    <w:rsid w:val="00363D30"/>
    <w:rsid w:val="003F5A76"/>
    <w:rsid w:val="004117DF"/>
    <w:rsid w:val="0044760D"/>
    <w:rsid w:val="00476CEF"/>
    <w:rsid w:val="00481C83"/>
    <w:rsid w:val="004B4828"/>
    <w:rsid w:val="004C4360"/>
    <w:rsid w:val="00555C16"/>
    <w:rsid w:val="00563A5B"/>
    <w:rsid w:val="00572970"/>
    <w:rsid w:val="005E3948"/>
    <w:rsid w:val="0063261C"/>
    <w:rsid w:val="00667140"/>
    <w:rsid w:val="00696A3A"/>
    <w:rsid w:val="006A7EBF"/>
    <w:rsid w:val="006C3982"/>
    <w:rsid w:val="006C53F1"/>
    <w:rsid w:val="006E7754"/>
    <w:rsid w:val="00702817"/>
    <w:rsid w:val="00717F60"/>
    <w:rsid w:val="00732563"/>
    <w:rsid w:val="007F43BE"/>
    <w:rsid w:val="007F6205"/>
    <w:rsid w:val="008223B3"/>
    <w:rsid w:val="008578BB"/>
    <w:rsid w:val="008643F1"/>
    <w:rsid w:val="008A3EF1"/>
    <w:rsid w:val="008B54A3"/>
    <w:rsid w:val="008E63DF"/>
    <w:rsid w:val="0092437E"/>
    <w:rsid w:val="009464BC"/>
    <w:rsid w:val="00974B7F"/>
    <w:rsid w:val="009E37F8"/>
    <w:rsid w:val="00A13319"/>
    <w:rsid w:val="00A9001E"/>
    <w:rsid w:val="00A93929"/>
    <w:rsid w:val="00AD7BD2"/>
    <w:rsid w:val="00B13B7D"/>
    <w:rsid w:val="00B20461"/>
    <w:rsid w:val="00BA3140"/>
    <w:rsid w:val="00C335C9"/>
    <w:rsid w:val="00C75BF6"/>
    <w:rsid w:val="00C80BE7"/>
    <w:rsid w:val="00C828CF"/>
    <w:rsid w:val="00CA2DD5"/>
    <w:rsid w:val="00D260CC"/>
    <w:rsid w:val="00D42E50"/>
    <w:rsid w:val="00D46AD9"/>
    <w:rsid w:val="00D727C0"/>
    <w:rsid w:val="00DA169E"/>
    <w:rsid w:val="00E00A59"/>
    <w:rsid w:val="00E056B5"/>
    <w:rsid w:val="00E10B13"/>
    <w:rsid w:val="00E43133"/>
    <w:rsid w:val="00E446A1"/>
    <w:rsid w:val="00E86EA8"/>
    <w:rsid w:val="00EB1D45"/>
    <w:rsid w:val="00F94C24"/>
    <w:rsid w:val="00FE3C17"/>
    <w:rsid w:val="01170C55"/>
    <w:rsid w:val="013B2B96"/>
    <w:rsid w:val="01576410"/>
    <w:rsid w:val="01763BCE"/>
    <w:rsid w:val="01A530E7"/>
    <w:rsid w:val="01E67C0C"/>
    <w:rsid w:val="02022957"/>
    <w:rsid w:val="020E0B20"/>
    <w:rsid w:val="021718B9"/>
    <w:rsid w:val="02314318"/>
    <w:rsid w:val="024261A6"/>
    <w:rsid w:val="02AD7AC3"/>
    <w:rsid w:val="02E11D76"/>
    <w:rsid w:val="03293C05"/>
    <w:rsid w:val="036E663B"/>
    <w:rsid w:val="038D5330"/>
    <w:rsid w:val="038F541B"/>
    <w:rsid w:val="03965E35"/>
    <w:rsid w:val="03E365BC"/>
    <w:rsid w:val="03E9018B"/>
    <w:rsid w:val="04695606"/>
    <w:rsid w:val="04E05C53"/>
    <w:rsid w:val="04FC7471"/>
    <w:rsid w:val="050F5EDB"/>
    <w:rsid w:val="052523BA"/>
    <w:rsid w:val="052E55AF"/>
    <w:rsid w:val="05820C6C"/>
    <w:rsid w:val="058C0957"/>
    <w:rsid w:val="05974C44"/>
    <w:rsid w:val="05A6517E"/>
    <w:rsid w:val="05E54D87"/>
    <w:rsid w:val="066E35D7"/>
    <w:rsid w:val="06844750"/>
    <w:rsid w:val="06EB17D3"/>
    <w:rsid w:val="072F54F3"/>
    <w:rsid w:val="07755D51"/>
    <w:rsid w:val="07CD02C0"/>
    <w:rsid w:val="07D0076C"/>
    <w:rsid w:val="07EF24A4"/>
    <w:rsid w:val="080A34DC"/>
    <w:rsid w:val="08242A95"/>
    <w:rsid w:val="083E4D1A"/>
    <w:rsid w:val="08564759"/>
    <w:rsid w:val="08DD0238"/>
    <w:rsid w:val="09465165"/>
    <w:rsid w:val="09DC6848"/>
    <w:rsid w:val="0A03366B"/>
    <w:rsid w:val="0A280C1A"/>
    <w:rsid w:val="0A60416A"/>
    <w:rsid w:val="0A827D89"/>
    <w:rsid w:val="0AD160CF"/>
    <w:rsid w:val="0AF23140"/>
    <w:rsid w:val="0B2B3F4F"/>
    <w:rsid w:val="0B735DE2"/>
    <w:rsid w:val="0B7F2E6D"/>
    <w:rsid w:val="0BFE4EEC"/>
    <w:rsid w:val="0C2A5CE1"/>
    <w:rsid w:val="0C476893"/>
    <w:rsid w:val="0C9A3DEB"/>
    <w:rsid w:val="0D052E70"/>
    <w:rsid w:val="0D8C4BF5"/>
    <w:rsid w:val="0D8E6743"/>
    <w:rsid w:val="0DB52EF3"/>
    <w:rsid w:val="0DE13D5E"/>
    <w:rsid w:val="0DEA1BCB"/>
    <w:rsid w:val="0E52151F"/>
    <w:rsid w:val="0E8110C4"/>
    <w:rsid w:val="0EAB303F"/>
    <w:rsid w:val="0F1D7D7F"/>
    <w:rsid w:val="0F2F3FB0"/>
    <w:rsid w:val="0F5A60C1"/>
    <w:rsid w:val="0F6E6B7C"/>
    <w:rsid w:val="0FC81CD8"/>
    <w:rsid w:val="0FD41FB9"/>
    <w:rsid w:val="0FE70717"/>
    <w:rsid w:val="103C27CE"/>
    <w:rsid w:val="1067708E"/>
    <w:rsid w:val="11305CC6"/>
    <w:rsid w:val="113B1A46"/>
    <w:rsid w:val="119105B0"/>
    <w:rsid w:val="11991D14"/>
    <w:rsid w:val="11DA0DB6"/>
    <w:rsid w:val="11E93A1E"/>
    <w:rsid w:val="1200766C"/>
    <w:rsid w:val="12057B1E"/>
    <w:rsid w:val="12090201"/>
    <w:rsid w:val="126A7E5E"/>
    <w:rsid w:val="127D7927"/>
    <w:rsid w:val="12B86C14"/>
    <w:rsid w:val="12D335EC"/>
    <w:rsid w:val="13525B1D"/>
    <w:rsid w:val="1356385F"/>
    <w:rsid w:val="13A445CA"/>
    <w:rsid w:val="13E62E35"/>
    <w:rsid w:val="14084E41"/>
    <w:rsid w:val="14213E6D"/>
    <w:rsid w:val="145770C0"/>
    <w:rsid w:val="146E4CB8"/>
    <w:rsid w:val="14B720DC"/>
    <w:rsid w:val="14BC5944"/>
    <w:rsid w:val="15092CAB"/>
    <w:rsid w:val="15434B22"/>
    <w:rsid w:val="157A2EC7"/>
    <w:rsid w:val="15AE5263"/>
    <w:rsid w:val="16290DB7"/>
    <w:rsid w:val="169C7635"/>
    <w:rsid w:val="16E70B1E"/>
    <w:rsid w:val="174F2D26"/>
    <w:rsid w:val="17C7306C"/>
    <w:rsid w:val="17DC18A9"/>
    <w:rsid w:val="183B45D7"/>
    <w:rsid w:val="184F5194"/>
    <w:rsid w:val="1881312C"/>
    <w:rsid w:val="18826EA4"/>
    <w:rsid w:val="18DB45BF"/>
    <w:rsid w:val="198C1D89"/>
    <w:rsid w:val="1995418D"/>
    <w:rsid w:val="19A406B7"/>
    <w:rsid w:val="19E80F89"/>
    <w:rsid w:val="1A564145"/>
    <w:rsid w:val="1A5B79AD"/>
    <w:rsid w:val="1A713F1E"/>
    <w:rsid w:val="1A7F2DB5"/>
    <w:rsid w:val="1B34092A"/>
    <w:rsid w:val="1B3E06A6"/>
    <w:rsid w:val="1B4346C9"/>
    <w:rsid w:val="1B8D0940"/>
    <w:rsid w:val="1C3F171A"/>
    <w:rsid w:val="1C8B3604"/>
    <w:rsid w:val="1CC406E9"/>
    <w:rsid w:val="1CEE3306"/>
    <w:rsid w:val="1D377F33"/>
    <w:rsid w:val="1DCE1031"/>
    <w:rsid w:val="1DE164F8"/>
    <w:rsid w:val="1DF74DA4"/>
    <w:rsid w:val="1E166EEC"/>
    <w:rsid w:val="1E1C3531"/>
    <w:rsid w:val="1E30469A"/>
    <w:rsid w:val="1EA307B4"/>
    <w:rsid w:val="1F711D67"/>
    <w:rsid w:val="1F712565"/>
    <w:rsid w:val="1F8654CC"/>
    <w:rsid w:val="1FB913FE"/>
    <w:rsid w:val="1FDC62F1"/>
    <w:rsid w:val="1FDE2C12"/>
    <w:rsid w:val="1FED72F9"/>
    <w:rsid w:val="1FFA3F1B"/>
    <w:rsid w:val="2005480B"/>
    <w:rsid w:val="209D2EF4"/>
    <w:rsid w:val="20C66F34"/>
    <w:rsid w:val="20D55DBE"/>
    <w:rsid w:val="211F7071"/>
    <w:rsid w:val="214132FB"/>
    <w:rsid w:val="214747E7"/>
    <w:rsid w:val="21676C37"/>
    <w:rsid w:val="21821B57"/>
    <w:rsid w:val="21C33634"/>
    <w:rsid w:val="21E74A43"/>
    <w:rsid w:val="21FF5741"/>
    <w:rsid w:val="2204406F"/>
    <w:rsid w:val="221217FD"/>
    <w:rsid w:val="224B2C26"/>
    <w:rsid w:val="226C301E"/>
    <w:rsid w:val="22D45D1F"/>
    <w:rsid w:val="233730DE"/>
    <w:rsid w:val="239A78B3"/>
    <w:rsid w:val="23A5119B"/>
    <w:rsid w:val="24093ADF"/>
    <w:rsid w:val="24397395"/>
    <w:rsid w:val="24706E49"/>
    <w:rsid w:val="2524193A"/>
    <w:rsid w:val="25915694"/>
    <w:rsid w:val="25C714CA"/>
    <w:rsid w:val="25CC2C1A"/>
    <w:rsid w:val="25EC3C66"/>
    <w:rsid w:val="262D48F3"/>
    <w:rsid w:val="270821DB"/>
    <w:rsid w:val="272A0B04"/>
    <w:rsid w:val="272A709A"/>
    <w:rsid w:val="27642267"/>
    <w:rsid w:val="27A40CBD"/>
    <w:rsid w:val="284B2EC4"/>
    <w:rsid w:val="285B737A"/>
    <w:rsid w:val="28676A0C"/>
    <w:rsid w:val="288C6AFC"/>
    <w:rsid w:val="28952AF8"/>
    <w:rsid w:val="29212057"/>
    <w:rsid w:val="29336C7B"/>
    <w:rsid w:val="299A758C"/>
    <w:rsid w:val="29D23F1B"/>
    <w:rsid w:val="2A732B0A"/>
    <w:rsid w:val="2A8D3BB3"/>
    <w:rsid w:val="2AD102EC"/>
    <w:rsid w:val="2B115E88"/>
    <w:rsid w:val="2B3372F3"/>
    <w:rsid w:val="2B406E77"/>
    <w:rsid w:val="2B4F698B"/>
    <w:rsid w:val="2B722042"/>
    <w:rsid w:val="2BA45ABD"/>
    <w:rsid w:val="2BAE2033"/>
    <w:rsid w:val="2C0E2AD1"/>
    <w:rsid w:val="2C255518"/>
    <w:rsid w:val="2C6276DE"/>
    <w:rsid w:val="2CCF379C"/>
    <w:rsid w:val="2D006114"/>
    <w:rsid w:val="2D190B34"/>
    <w:rsid w:val="2D3B1E3A"/>
    <w:rsid w:val="2DAC0A15"/>
    <w:rsid w:val="2E124403"/>
    <w:rsid w:val="2E14537F"/>
    <w:rsid w:val="2E366A85"/>
    <w:rsid w:val="2EAE5282"/>
    <w:rsid w:val="2EB63EF5"/>
    <w:rsid w:val="2F016165"/>
    <w:rsid w:val="2F1406EF"/>
    <w:rsid w:val="2F216327"/>
    <w:rsid w:val="2F4A1409"/>
    <w:rsid w:val="2FF130FC"/>
    <w:rsid w:val="30183F1E"/>
    <w:rsid w:val="302E2353"/>
    <w:rsid w:val="30302A3D"/>
    <w:rsid w:val="304A7E50"/>
    <w:rsid w:val="30637A5C"/>
    <w:rsid w:val="308819B0"/>
    <w:rsid w:val="308B5380"/>
    <w:rsid w:val="30F31A62"/>
    <w:rsid w:val="310C5C6D"/>
    <w:rsid w:val="311F22C5"/>
    <w:rsid w:val="31413001"/>
    <w:rsid w:val="31580802"/>
    <w:rsid w:val="31717AB1"/>
    <w:rsid w:val="317723A7"/>
    <w:rsid w:val="31F9354C"/>
    <w:rsid w:val="322771EC"/>
    <w:rsid w:val="322B2372"/>
    <w:rsid w:val="32611814"/>
    <w:rsid w:val="331B3FA1"/>
    <w:rsid w:val="33640261"/>
    <w:rsid w:val="33704217"/>
    <w:rsid w:val="33840509"/>
    <w:rsid w:val="33A70FCA"/>
    <w:rsid w:val="33B9703A"/>
    <w:rsid w:val="33BC1065"/>
    <w:rsid w:val="33CA5530"/>
    <w:rsid w:val="349618B6"/>
    <w:rsid w:val="34DB0A44"/>
    <w:rsid w:val="350F763A"/>
    <w:rsid w:val="3518051D"/>
    <w:rsid w:val="352D221A"/>
    <w:rsid w:val="354C6BFF"/>
    <w:rsid w:val="3573634B"/>
    <w:rsid w:val="357C36EF"/>
    <w:rsid w:val="35A3072E"/>
    <w:rsid w:val="35D75D06"/>
    <w:rsid w:val="35EB3E83"/>
    <w:rsid w:val="361E626F"/>
    <w:rsid w:val="363B77D0"/>
    <w:rsid w:val="367503FB"/>
    <w:rsid w:val="36B67FED"/>
    <w:rsid w:val="376D66D2"/>
    <w:rsid w:val="37995B82"/>
    <w:rsid w:val="37DB4E60"/>
    <w:rsid w:val="38072095"/>
    <w:rsid w:val="38392254"/>
    <w:rsid w:val="38BA2E86"/>
    <w:rsid w:val="38BF0FDB"/>
    <w:rsid w:val="39292CF8"/>
    <w:rsid w:val="397F2B6A"/>
    <w:rsid w:val="398420CC"/>
    <w:rsid w:val="399B34CA"/>
    <w:rsid w:val="39BD1208"/>
    <w:rsid w:val="39D04655"/>
    <w:rsid w:val="39DA2245"/>
    <w:rsid w:val="3A093C5F"/>
    <w:rsid w:val="3A265204"/>
    <w:rsid w:val="3A9C399E"/>
    <w:rsid w:val="3B3A01A9"/>
    <w:rsid w:val="3B3E34F2"/>
    <w:rsid w:val="3B7A19EB"/>
    <w:rsid w:val="3B950B19"/>
    <w:rsid w:val="3B9C2BBA"/>
    <w:rsid w:val="3BAC1B96"/>
    <w:rsid w:val="3BCD366E"/>
    <w:rsid w:val="3BDB4052"/>
    <w:rsid w:val="3BF76089"/>
    <w:rsid w:val="3C0D6901"/>
    <w:rsid w:val="3C4A3C73"/>
    <w:rsid w:val="3C7805A2"/>
    <w:rsid w:val="3C901337"/>
    <w:rsid w:val="3CA34DAB"/>
    <w:rsid w:val="3D0135CD"/>
    <w:rsid w:val="3D4A7F7F"/>
    <w:rsid w:val="3D855688"/>
    <w:rsid w:val="3DAF0BA9"/>
    <w:rsid w:val="3E2A72D5"/>
    <w:rsid w:val="3E5227DD"/>
    <w:rsid w:val="3E6F10A1"/>
    <w:rsid w:val="3E752133"/>
    <w:rsid w:val="3E7C7D6E"/>
    <w:rsid w:val="3E842866"/>
    <w:rsid w:val="3ECD1116"/>
    <w:rsid w:val="3F122481"/>
    <w:rsid w:val="3F95157A"/>
    <w:rsid w:val="3FA82747"/>
    <w:rsid w:val="3FD747F6"/>
    <w:rsid w:val="40055B41"/>
    <w:rsid w:val="40273980"/>
    <w:rsid w:val="4057639D"/>
    <w:rsid w:val="408F2757"/>
    <w:rsid w:val="40AA7E7D"/>
    <w:rsid w:val="4105229D"/>
    <w:rsid w:val="41113A47"/>
    <w:rsid w:val="41987213"/>
    <w:rsid w:val="41A43864"/>
    <w:rsid w:val="41CA2B9F"/>
    <w:rsid w:val="41CF1EF3"/>
    <w:rsid w:val="42033039"/>
    <w:rsid w:val="42634881"/>
    <w:rsid w:val="4271078E"/>
    <w:rsid w:val="428B0580"/>
    <w:rsid w:val="428D5E99"/>
    <w:rsid w:val="42A20E75"/>
    <w:rsid w:val="4337726F"/>
    <w:rsid w:val="439E4C80"/>
    <w:rsid w:val="44A90216"/>
    <w:rsid w:val="44E7657C"/>
    <w:rsid w:val="459A2FF4"/>
    <w:rsid w:val="45B61DB8"/>
    <w:rsid w:val="45E5269D"/>
    <w:rsid w:val="46166482"/>
    <w:rsid w:val="462B0B0E"/>
    <w:rsid w:val="46EA0A31"/>
    <w:rsid w:val="47392418"/>
    <w:rsid w:val="47CB29C6"/>
    <w:rsid w:val="47D7191E"/>
    <w:rsid w:val="47F70466"/>
    <w:rsid w:val="47FF4B8B"/>
    <w:rsid w:val="48546800"/>
    <w:rsid w:val="48850CAF"/>
    <w:rsid w:val="489D725F"/>
    <w:rsid w:val="48A8056F"/>
    <w:rsid w:val="48BF3C63"/>
    <w:rsid w:val="48CF6AAB"/>
    <w:rsid w:val="48D507A7"/>
    <w:rsid w:val="48E47761"/>
    <w:rsid w:val="48F91BA7"/>
    <w:rsid w:val="49160B9F"/>
    <w:rsid w:val="49494C42"/>
    <w:rsid w:val="49C820BA"/>
    <w:rsid w:val="4A0211CA"/>
    <w:rsid w:val="4A370FED"/>
    <w:rsid w:val="4A4E7C41"/>
    <w:rsid w:val="4A83667D"/>
    <w:rsid w:val="4A9542B5"/>
    <w:rsid w:val="4AA246B9"/>
    <w:rsid w:val="4ACB4AB7"/>
    <w:rsid w:val="4B4275A6"/>
    <w:rsid w:val="4B5A5A42"/>
    <w:rsid w:val="4B821E69"/>
    <w:rsid w:val="4B920BD1"/>
    <w:rsid w:val="4BA12C55"/>
    <w:rsid w:val="4BE807F1"/>
    <w:rsid w:val="4C054E59"/>
    <w:rsid w:val="4C194E4E"/>
    <w:rsid w:val="4C602A7D"/>
    <w:rsid w:val="4CB1440A"/>
    <w:rsid w:val="4D0553D3"/>
    <w:rsid w:val="4D0F7F80"/>
    <w:rsid w:val="4D106251"/>
    <w:rsid w:val="4D445EFB"/>
    <w:rsid w:val="4D566987"/>
    <w:rsid w:val="4D5F4AE3"/>
    <w:rsid w:val="4DEE11F9"/>
    <w:rsid w:val="4E89522A"/>
    <w:rsid w:val="4ED743E9"/>
    <w:rsid w:val="4EE46BD3"/>
    <w:rsid w:val="4EF17752"/>
    <w:rsid w:val="4F1A49F9"/>
    <w:rsid w:val="500A342C"/>
    <w:rsid w:val="502C7822"/>
    <w:rsid w:val="503E7C0A"/>
    <w:rsid w:val="50A76ECD"/>
    <w:rsid w:val="50B17B40"/>
    <w:rsid w:val="50D61983"/>
    <w:rsid w:val="50DE1A1F"/>
    <w:rsid w:val="50EC6BCE"/>
    <w:rsid w:val="517A7D5A"/>
    <w:rsid w:val="51C27D36"/>
    <w:rsid w:val="51D05FAF"/>
    <w:rsid w:val="526077B2"/>
    <w:rsid w:val="527C1C93"/>
    <w:rsid w:val="528648C0"/>
    <w:rsid w:val="52AA6800"/>
    <w:rsid w:val="52C579E6"/>
    <w:rsid w:val="53122466"/>
    <w:rsid w:val="53274973"/>
    <w:rsid w:val="532C2F73"/>
    <w:rsid w:val="5361486D"/>
    <w:rsid w:val="546A7B33"/>
    <w:rsid w:val="548D7795"/>
    <w:rsid w:val="55235B4A"/>
    <w:rsid w:val="55EB5A15"/>
    <w:rsid w:val="561E2809"/>
    <w:rsid w:val="56246DDC"/>
    <w:rsid w:val="562C39D0"/>
    <w:rsid w:val="56554CD5"/>
    <w:rsid w:val="56AF5F68"/>
    <w:rsid w:val="56E04EE6"/>
    <w:rsid w:val="572F521C"/>
    <w:rsid w:val="57726E86"/>
    <w:rsid w:val="57765097"/>
    <w:rsid w:val="578F2A28"/>
    <w:rsid w:val="579B705F"/>
    <w:rsid w:val="57DA6296"/>
    <w:rsid w:val="583628E4"/>
    <w:rsid w:val="58562F86"/>
    <w:rsid w:val="58732FAA"/>
    <w:rsid w:val="5889510A"/>
    <w:rsid w:val="58DA6709"/>
    <w:rsid w:val="58DB65D4"/>
    <w:rsid w:val="58DE6664"/>
    <w:rsid w:val="59766AF8"/>
    <w:rsid w:val="597C5892"/>
    <w:rsid w:val="59850F1B"/>
    <w:rsid w:val="59A10231"/>
    <w:rsid w:val="59AD3802"/>
    <w:rsid w:val="59EC40A1"/>
    <w:rsid w:val="5A3A6E11"/>
    <w:rsid w:val="5A751DEA"/>
    <w:rsid w:val="5A755946"/>
    <w:rsid w:val="5A781C19"/>
    <w:rsid w:val="5AB20948"/>
    <w:rsid w:val="5ABF18BC"/>
    <w:rsid w:val="5B2C6D7D"/>
    <w:rsid w:val="5B432946"/>
    <w:rsid w:val="5B6F6F6C"/>
    <w:rsid w:val="5B8A3D6E"/>
    <w:rsid w:val="5B8F6EDB"/>
    <w:rsid w:val="5BD743DE"/>
    <w:rsid w:val="5BEA5E65"/>
    <w:rsid w:val="5BEE108D"/>
    <w:rsid w:val="5BFF15A3"/>
    <w:rsid w:val="5C3F5CCB"/>
    <w:rsid w:val="5C8136C1"/>
    <w:rsid w:val="5C8B413E"/>
    <w:rsid w:val="5C8C2680"/>
    <w:rsid w:val="5CAB2CAC"/>
    <w:rsid w:val="5CBE42D6"/>
    <w:rsid w:val="5CE447B6"/>
    <w:rsid w:val="5CF54B1C"/>
    <w:rsid w:val="5D3D64C3"/>
    <w:rsid w:val="5D427B01"/>
    <w:rsid w:val="5D646842"/>
    <w:rsid w:val="5E8B1BDC"/>
    <w:rsid w:val="5EF157B7"/>
    <w:rsid w:val="5F08713C"/>
    <w:rsid w:val="5F2A7F10"/>
    <w:rsid w:val="5F3542BE"/>
    <w:rsid w:val="5F4B0103"/>
    <w:rsid w:val="5F624162"/>
    <w:rsid w:val="5F852791"/>
    <w:rsid w:val="5F95098D"/>
    <w:rsid w:val="5FB52C88"/>
    <w:rsid w:val="5FF675B3"/>
    <w:rsid w:val="6017749F"/>
    <w:rsid w:val="60455DBA"/>
    <w:rsid w:val="608605A7"/>
    <w:rsid w:val="60996106"/>
    <w:rsid w:val="60D633F8"/>
    <w:rsid w:val="60FC2464"/>
    <w:rsid w:val="611B7B30"/>
    <w:rsid w:val="613B34FF"/>
    <w:rsid w:val="617C1B4F"/>
    <w:rsid w:val="61B058F0"/>
    <w:rsid w:val="61DE76C6"/>
    <w:rsid w:val="620677CB"/>
    <w:rsid w:val="6210452D"/>
    <w:rsid w:val="624B4FC5"/>
    <w:rsid w:val="626F5370"/>
    <w:rsid w:val="62817246"/>
    <w:rsid w:val="62834146"/>
    <w:rsid w:val="62A50D92"/>
    <w:rsid w:val="62C8512F"/>
    <w:rsid w:val="62F34AE7"/>
    <w:rsid w:val="632048BD"/>
    <w:rsid w:val="63330F05"/>
    <w:rsid w:val="636B52B1"/>
    <w:rsid w:val="638070CA"/>
    <w:rsid w:val="63BD46B1"/>
    <w:rsid w:val="63DE2CBF"/>
    <w:rsid w:val="646830AE"/>
    <w:rsid w:val="64746686"/>
    <w:rsid w:val="64A7238C"/>
    <w:rsid w:val="64C94360"/>
    <w:rsid w:val="64DC371B"/>
    <w:rsid w:val="64DD0CB7"/>
    <w:rsid w:val="64DE2339"/>
    <w:rsid w:val="653C645C"/>
    <w:rsid w:val="654305F9"/>
    <w:rsid w:val="654E42F5"/>
    <w:rsid w:val="65DF4CFD"/>
    <w:rsid w:val="65F962CD"/>
    <w:rsid w:val="65FE66AB"/>
    <w:rsid w:val="660906A1"/>
    <w:rsid w:val="66191E32"/>
    <w:rsid w:val="662817F5"/>
    <w:rsid w:val="663A7A43"/>
    <w:rsid w:val="66477914"/>
    <w:rsid w:val="664F3941"/>
    <w:rsid w:val="6670349F"/>
    <w:rsid w:val="66B75538"/>
    <w:rsid w:val="66D512E8"/>
    <w:rsid w:val="66E005EB"/>
    <w:rsid w:val="67AA404F"/>
    <w:rsid w:val="67B416BE"/>
    <w:rsid w:val="67D0065F"/>
    <w:rsid w:val="680C2B43"/>
    <w:rsid w:val="683A3D2B"/>
    <w:rsid w:val="685E462A"/>
    <w:rsid w:val="68745B85"/>
    <w:rsid w:val="688B4BC9"/>
    <w:rsid w:val="68C47A98"/>
    <w:rsid w:val="69116A62"/>
    <w:rsid w:val="69131EC9"/>
    <w:rsid w:val="691D0850"/>
    <w:rsid w:val="692E706E"/>
    <w:rsid w:val="69E42310"/>
    <w:rsid w:val="69FD3262"/>
    <w:rsid w:val="6A3A1973"/>
    <w:rsid w:val="6AD33E5A"/>
    <w:rsid w:val="6B013226"/>
    <w:rsid w:val="6B4355EC"/>
    <w:rsid w:val="6B461A7A"/>
    <w:rsid w:val="6B7144A1"/>
    <w:rsid w:val="6B861AF8"/>
    <w:rsid w:val="6B9D23AD"/>
    <w:rsid w:val="6C0369AE"/>
    <w:rsid w:val="6C04494D"/>
    <w:rsid w:val="6C136D9D"/>
    <w:rsid w:val="6C392D20"/>
    <w:rsid w:val="6C432361"/>
    <w:rsid w:val="6C577F03"/>
    <w:rsid w:val="6CE35221"/>
    <w:rsid w:val="6D35020C"/>
    <w:rsid w:val="6D407CD6"/>
    <w:rsid w:val="6D593CBE"/>
    <w:rsid w:val="6D8C56C5"/>
    <w:rsid w:val="6DA11374"/>
    <w:rsid w:val="6DF34721"/>
    <w:rsid w:val="6E41683C"/>
    <w:rsid w:val="6E9B3608"/>
    <w:rsid w:val="6EE04BF0"/>
    <w:rsid w:val="6EF410D7"/>
    <w:rsid w:val="6F0357BE"/>
    <w:rsid w:val="6F3338EC"/>
    <w:rsid w:val="6F494B05"/>
    <w:rsid w:val="6F6A3B46"/>
    <w:rsid w:val="6FA7614A"/>
    <w:rsid w:val="6FF849B2"/>
    <w:rsid w:val="70785D38"/>
    <w:rsid w:val="70EA7820"/>
    <w:rsid w:val="70F941F5"/>
    <w:rsid w:val="711A7F1E"/>
    <w:rsid w:val="7130142C"/>
    <w:rsid w:val="71461053"/>
    <w:rsid w:val="71846F47"/>
    <w:rsid w:val="71CE7226"/>
    <w:rsid w:val="71E573FD"/>
    <w:rsid w:val="71EA0570"/>
    <w:rsid w:val="71EF237B"/>
    <w:rsid w:val="71F00731"/>
    <w:rsid w:val="72026C75"/>
    <w:rsid w:val="72324A62"/>
    <w:rsid w:val="726A706D"/>
    <w:rsid w:val="72BB3CBA"/>
    <w:rsid w:val="72D70B58"/>
    <w:rsid w:val="72E42010"/>
    <w:rsid w:val="72F21DD2"/>
    <w:rsid w:val="73046F04"/>
    <w:rsid w:val="732B016A"/>
    <w:rsid w:val="73830C7C"/>
    <w:rsid w:val="740F48EB"/>
    <w:rsid w:val="745169B7"/>
    <w:rsid w:val="750B58E9"/>
    <w:rsid w:val="75222F36"/>
    <w:rsid w:val="753D2D90"/>
    <w:rsid w:val="754015A5"/>
    <w:rsid w:val="7577036C"/>
    <w:rsid w:val="75956A44"/>
    <w:rsid w:val="759F72BA"/>
    <w:rsid w:val="75AA3A97"/>
    <w:rsid w:val="75E90DCA"/>
    <w:rsid w:val="75F80BED"/>
    <w:rsid w:val="762B2E39"/>
    <w:rsid w:val="762D259F"/>
    <w:rsid w:val="7636075E"/>
    <w:rsid w:val="767D44EB"/>
    <w:rsid w:val="768D0C31"/>
    <w:rsid w:val="7690756A"/>
    <w:rsid w:val="76BE175B"/>
    <w:rsid w:val="771068AE"/>
    <w:rsid w:val="7718505A"/>
    <w:rsid w:val="77420E4E"/>
    <w:rsid w:val="7772585B"/>
    <w:rsid w:val="777A580C"/>
    <w:rsid w:val="77C5109A"/>
    <w:rsid w:val="782A7918"/>
    <w:rsid w:val="784604CA"/>
    <w:rsid w:val="78774B38"/>
    <w:rsid w:val="78776D7F"/>
    <w:rsid w:val="7894349B"/>
    <w:rsid w:val="78B25E54"/>
    <w:rsid w:val="78BD425F"/>
    <w:rsid w:val="78F0566F"/>
    <w:rsid w:val="793024BA"/>
    <w:rsid w:val="795840F7"/>
    <w:rsid w:val="797C0647"/>
    <w:rsid w:val="7A9320A1"/>
    <w:rsid w:val="7AB041E9"/>
    <w:rsid w:val="7B026A80"/>
    <w:rsid w:val="7B3F6659"/>
    <w:rsid w:val="7B6D3318"/>
    <w:rsid w:val="7BA51BB2"/>
    <w:rsid w:val="7C2D787C"/>
    <w:rsid w:val="7C3D3FB0"/>
    <w:rsid w:val="7C4D6B98"/>
    <w:rsid w:val="7C4E6030"/>
    <w:rsid w:val="7CE33C0D"/>
    <w:rsid w:val="7CEF468D"/>
    <w:rsid w:val="7D02665D"/>
    <w:rsid w:val="7D0647AE"/>
    <w:rsid w:val="7D4F7E21"/>
    <w:rsid w:val="7D62753D"/>
    <w:rsid w:val="7D9A72EE"/>
    <w:rsid w:val="7DA138D1"/>
    <w:rsid w:val="7DB650B7"/>
    <w:rsid w:val="7DD16A88"/>
    <w:rsid w:val="7DE20C95"/>
    <w:rsid w:val="7E5D1D7F"/>
    <w:rsid w:val="7EA13CB3"/>
    <w:rsid w:val="7F067B9D"/>
    <w:rsid w:val="7F2F3A66"/>
    <w:rsid w:val="7F645069"/>
    <w:rsid w:val="7F6B48D1"/>
    <w:rsid w:val="7FB32C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qFormat="1" w:unhideWhenUsed="0" w:uiPriority="99" w:semiHidden="0" w:name="List 2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nhideWhenUsed="0" w:uiPriority="99" w:semiHidden="0" w:name="Body Text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name="Body Text First Indent 2" w:locked="1"/>
    <w:lsdException w:uiPriority="99" w:name="Note Heading" w:locked="1"/>
    <w:lsdException w:uiPriority="99" w:name="Body Text 2" w:locked="1"/>
    <w:lsdException w:unhideWhenUsed="0" w:uiPriority="99" w:semiHidden="0" w:name="Body Text 3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ar-SA"/>
    </w:rPr>
  </w:style>
  <w:style w:type="paragraph" w:styleId="5">
    <w:name w:val="heading 1"/>
    <w:basedOn w:val="1"/>
    <w:next w:val="1"/>
    <w:link w:val="19"/>
    <w:autoRedefine/>
    <w:qFormat/>
    <w:uiPriority w:val="99"/>
    <w:pPr>
      <w:ind w:left="904"/>
      <w:outlineLvl w:val="0"/>
    </w:pPr>
    <w:rPr>
      <w:b/>
      <w:bCs/>
      <w:sz w:val="30"/>
      <w:szCs w:val="30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semiHidden/>
    <w:qFormat/>
    <w:locked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locked/>
    <w:uiPriority w:val="0"/>
    <w:pPr>
      <w:spacing w:after="120"/>
      <w:ind w:left="200" w:leftChars="200"/>
    </w:pPr>
  </w:style>
  <w:style w:type="paragraph" w:styleId="4">
    <w:name w:val="toc 4"/>
    <w:basedOn w:val="1"/>
    <w:next w:val="1"/>
    <w:qFormat/>
    <w:uiPriority w:val="0"/>
    <w:pPr>
      <w:tabs>
        <w:tab w:val="left" w:pos="9000"/>
      </w:tabs>
      <w:spacing w:line="500" w:lineRule="atLeast"/>
    </w:pPr>
    <w:rPr>
      <w:rFonts w:hint="eastAsia" w:ascii="仿宋_GB2312" w:hAnsi="宋体" w:eastAsia="仿宋_GB2312"/>
      <w:b/>
      <w:color w:val="000000"/>
      <w:sz w:val="24"/>
    </w:rPr>
  </w:style>
  <w:style w:type="paragraph" w:styleId="6">
    <w:name w:val="Body Text 3"/>
    <w:basedOn w:val="1"/>
    <w:next w:val="7"/>
    <w:link w:val="20"/>
    <w:uiPriority w:val="99"/>
    <w:pPr>
      <w:spacing w:after="120"/>
      <w:jc w:val="both"/>
    </w:pPr>
    <w:rPr>
      <w:rFonts w:ascii="Times New Roman" w:hAnsi="Times New Roman" w:eastAsia="宋体" w:cs="Times New Roman"/>
      <w:kern w:val="2"/>
      <w:sz w:val="16"/>
      <w:szCs w:val="16"/>
      <w:lang w:val="en-US"/>
    </w:rPr>
  </w:style>
  <w:style w:type="paragraph" w:styleId="7">
    <w:name w:val="List 2"/>
    <w:basedOn w:val="1"/>
    <w:next w:val="8"/>
    <w:qFormat/>
    <w:uiPriority w:val="99"/>
    <w:pPr>
      <w:ind w:left="100" w:leftChars="200" w:hanging="200" w:hangingChars="200"/>
      <w:contextualSpacing/>
      <w:jc w:val="both"/>
    </w:pPr>
    <w:rPr>
      <w:rFonts w:ascii="Times New Roman" w:hAnsi="Times New Roman" w:eastAsia="宋体" w:cs="Times New Roman"/>
      <w:kern w:val="2"/>
      <w:sz w:val="21"/>
      <w:szCs w:val="24"/>
      <w:lang w:val="en-US"/>
    </w:rPr>
  </w:style>
  <w:style w:type="paragraph" w:styleId="8">
    <w:name w:val="Date"/>
    <w:basedOn w:val="1"/>
    <w:next w:val="1"/>
    <w:link w:val="21"/>
    <w:qFormat/>
    <w:uiPriority w:val="99"/>
    <w:pPr>
      <w:ind w:left="100" w:leftChars="2500"/>
      <w:jc w:val="both"/>
    </w:pPr>
    <w:rPr>
      <w:rFonts w:ascii="Times New Roman" w:hAnsi="Times New Roman" w:cs="Times New Roman"/>
      <w:sz w:val="32"/>
      <w:szCs w:val="24"/>
      <w:lang w:val="en-US"/>
    </w:rPr>
  </w:style>
  <w:style w:type="paragraph" w:styleId="9">
    <w:name w:val="Body Text"/>
    <w:basedOn w:val="1"/>
    <w:next w:val="10"/>
    <w:link w:val="22"/>
    <w:uiPriority w:val="99"/>
    <w:pPr>
      <w:spacing w:after="120"/>
    </w:pPr>
    <w:rPr>
      <w:rFonts w:ascii="Calibri" w:hAnsi="Calibri" w:eastAsia="宋体"/>
      <w:sz w:val="21"/>
    </w:rPr>
  </w:style>
  <w:style w:type="paragraph" w:styleId="10">
    <w:name w:val="toc 2"/>
    <w:basedOn w:val="1"/>
    <w:next w:val="1"/>
    <w:qFormat/>
    <w:uiPriority w:val="99"/>
    <w:pPr>
      <w:ind w:left="420" w:leftChars="200"/>
      <w:jc w:val="both"/>
    </w:pPr>
    <w:rPr>
      <w:rFonts w:ascii="Times New Roman" w:hAnsi="Times New Roman" w:eastAsia="宋体" w:cs="黑体"/>
      <w:kern w:val="2"/>
      <w:sz w:val="21"/>
      <w:lang w:val="en-US"/>
    </w:rPr>
  </w:style>
  <w:style w:type="paragraph" w:styleId="11">
    <w:name w:val="Plain Text"/>
    <w:basedOn w:val="1"/>
    <w:link w:val="35"/>
    <w:qFormat/>
    <w:locked/>
    <w:uiPriority w:val="0"/>
    <w:pPr>
      <w:autoSpaceDE/>
      <w:autoSpaceDN/>
      <w:jc w:val="both"/>
    </w:pPr>
    <w:rPr>
      <w:rFonts w:ascii="宋体" w:hAnsi="Courier New" w:eastAsia="宋体" w:cs="Times New Roman"/>
      <w:kern w:val="2"/>
      <w:sz w:val="21"/>
      <w:szCs w:val="20"/>
      <w:lang w:val="en-US"/>
    </w:rPr>
  </w:style>
  <w:style w:type="paragraph" w:styleId="12">
    <w:name w:val="footer"/>
    <w:basedOn w:val="1"/>
    <w:link w:val="23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header"/>
    <w:basedOn w:val="1"/>
    <w:link w:val="24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14">
    <w:name w:val="Normal (Web)"/>
    <w:basedOn w:val="1"/>
    <w:autoRedefine/>
    <w:uiPriority w:val="99"/>
    <w:pPr>
      <w:spacing w:beforeAutospacing="1" w:afterAutospacing="1"/>
    </w:pPr>
    <w:rPr>
      <w:rFonts w:cs="Times New Roman"/>
      <w:sz w:val="24"/>
      <w:lang w:val="en-US"/>
    </w:rPr>
  </w:style>
  <w:style w:type="paragraph" w:styleId="15">
    <w:name w:val="Body Text First Indent"/>
    <w:basedOn w:val="9"/>
    <w:next w:val="6"/>
    <w:link w:val="25"/>
    <w:qFormat/>
    <w:uiPriority w:val="99"/>
    <w:pPr>
      <w:ind w:firstLine="420" w:firstLineChars="100"/>
      <w:jc w:val="both"/>
    </w:pPr>
    <w:rPr>
      <w:rFonts w:ascii="Times New Roman" w:hAnsi="Times New Roman" w:cs="Times New Roman"/>
      <w:szCs w:val="24"/>
      <w:lang w:val="en-US"/>
    </w:rPr>
  </w:style>
  <w:style w:type="table" w:styleId="17">
    <w:name w:val="Table Grid"/>
    <w:basedOn w:val="16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标题 1 Char"/>
    <w:basedOn w:val="18"/>
    <w:link w:val="5"/>
    <w:qFormat/>
    <w:locked/>
    <w:uiPriority w:val="99"/>
    <w:rPr>
      <w:rFonts w:ascii="仿宋_GB2312" w:hAnsi="仿宋_GB2312" w:eastAsia="仿宋_GB2312" w:cs="仿宋_GB2312"/>
      <w:b/>
      <w:bCs/>
      <w:kern w:val="44"/>
      <w:sz w:val="44"/>
      <w:szCs w:val="44"/>
      <w:lang w:val="zh-CN"/>
    </w:rPr>
  </w:style>
  <w:style w:type="character" w:customStyle="1" w:styleId="20">
    <w:name w:val="正文文本 3 Char"/>
    <w:basedOn w:val="18"/>
    <w:link w:val="6"/>
    <w:semiHidden/>
    <w:locked/>
    <w:uiPriority w:val="99"/>
    <w:rPr>
      <w:rFonts w:ascii="仿宋_GB2312" w:hAnsi="仿宋_GB2312" w:eastAsia="仿宋_GB2312" w:cs="仿宋_GB2312"/>
      <w:kern w:val="0"/>
      <w:sz w:val="16"/>
      <w:szCs w:val="16"/>
      <w:lang w:val="zh-CN"/>
    </w:rPr>
  </w:style>
  <w:style w:type="character" w:customStyle="1" w:styleId="21">
    <w:name w:val="日期 Char"/>
    <w:basedOn w:val="18"/>
    <w:link w:val="8"/>
    <w:semiHidden/>
    <w:qFormat/>
    <w:locked/>
    <w:uiPriority w:val="99"/>
    <w:rPr>
      <w:rFonts w:ascii="仿宋_GB2312" w:hAnsi="仿宋_GB2312" w:eastAsia="仿宋_GB2312" w:cs="仿宋_GB2312"/>
      <w:kern w:val="0"/>
      <w:sz w:val="22"/>
      <w:lang w:val="zh-CN"/>
    </w:rPr>
  </w:style>
  <w:style w:type="character" w:customStyle="1" w:styleId="22">
    <w:name w:val="正文文本 Char"/>
    <w:basedOn w:val="18"/>
    <w:link w:val="9"/>
    <w:semiHidden/>
    <w:qFormat/>
    <w:locked/>
    <w:uiPriority w:val="99"/>
    <w:rPr>
      <w:rFonts w:ascii="仿宋_GB2312" w:hAnsi="仿宋_GB2312" w:eastAsia="仿宋_GB2312" w:cs="仿宋_GB2312"/>
      <w:kern w:val="0"/>
      <w:sz w:val="22"/>
      <w:lang w:val="zh-CN"/>
    </w:rPr>
  </w:style>
  <w:style w:type="character" w:customStyle="1" w:styleId="23">
    <w:name w:val="页脚 Char"/>
    <w:basedOn w:val="18"/>
    <w:link w:val="12"/>
    <w:semiHidden/>
    <w:locked/>
    <w:uiPriority w:val="99"/>
    <w:rPr>
      <w:rFonts w:ascii="仿宋_GB2312" w:hAnsi="仿宋_GB2312" w:eastAsia="仿宋_GB2312" w:cs="仿宋_GB2312"/>
      <w:kern w:val="0"/>
      <w:sz w:val="18"/>
      <w:szCs w:val="18"/>
      <w:lang w:val="zh-CN"/>
    </w:rPr>
  </w:style>
  <w:style w:type="character" w:customStyle="1" w:styleId="24">
    <w:name w:val="页眉 Char"/>
    <w:basedOn w:val="18"/>
    <w:link w:val="13"/>
    <w:semiHidden/>
    <w:qFormat/>
    <w:locked/>
    <w:uiPriority w:val="99"/>
    <w:rPr>
      <w:rFonts w:ascii="仿宋_GB2312" w:hAnsi="仿宋_GB2312" w:eastAsia="仿宋_GB2312" w:cs="仿宋_GB2312"/>
      <w:kern w:val="0"/>
      <w:sz w:val="18"/>
      <w:szCs w:val="18"/>
      <w:lang w:val="zh-CN"/>
    </w:rPr>
  </w:style>
  <w:style w:type="character" w:customStyle="1" w:styleId="25">
    <w:name w:val="正文首行缩进 Char"/>
    <w:basedOn w:val="22"/>
    <w:link w:val="15"/>
    <w:semiHidden/>
    <w:qFormat/>
    <w:locked/>
    <w:uiPriority w:val="99"/>
    <w:rPr>
      <w:rFonts w:ascii="仿宋_GB2312" w:hAnsi="仿宋_GB2312" w:eastAsia="仿宋_GB2312" w:cs="仿宋_GB2312"/>
      <w:kern w:val="0"/>
      <w:sz w:val="22"/>
      <w:lang w:val="zh-CN"/>
    </w:rPr>
  </w:style>
  <w:style w:type="paragraph" w:customStyle="1" w:styleId="26">
    <w:name w:val="Table Paragraph"/>
    <w:basedOn w:val="1"/>
    <w:autoRedefine/>
    <w:uiPriority w:val="99"/>
  </w:style>
  <w:style w:type="paragraph" w:styleId="27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/>
    </w:rPr>
  </w:style>
  <w:style w:type="character" w:customStyle="1" w:styleId="28">
    <w:name w:val="font31"/>
    <w:basedOn w:val="18"/>
    <w:qFormat/>
    <w:uiPriority w:val="99"/>
    <w:rPr>
      <w:rFonts w:ascii="宋体" w:hAnsi="宋体" w:eastAsia="宋体" w:cs="宋体"/>
      <w:color w:val="FF0000"/>
      <w:sz w:val="24"/>
      <w:szCs w:val="24"/>
      <w:u w:val="none"/>
    </w:rPr>
  </w:style>
  <w:style w:type="character" w:customStyle="1" w:styleId="29">
    <w:name w:val="font21"/>
    <w:basedOn w:val="18"/>
    <w:qFormat/>
    <w:uiPriority w:val="99"/>
    <w:rPr>
      <w:rFonts w:ascii="宋体" w:hAnsi="宋体" w:eastAsia="宋体" w:cs="宋体"/>
      <w:color w:val="FF0000"/>
      <w:sz w:val="36"/>
      <w:szCs w:val="36"/>
      <w:u w:val="none"/>
    </w:rPr>
  </w:style>
  <w:style w:type="character" w:customStyle="1" w:styleId="30">
    <w:name w:val="font11"/>
    <w:basedOn w:val="18"/>
    <w:qFormat/>
    <w:uiPriority w:val="99"/>
    <w:rPr>
      <w:rFonts w:ascii="宋体" w:hAnsi="宋体" w:eastAsia="宋体" w:cs="宋体"/>
      <w:color w:val="000000"/>
      <w:sz w:val="36"/>
      <w:szCs w:val="36"/>
      <w:u w:val="none"/>
    </w:rPr>
  </w:style>
  <w:style w:type="character" w:customStyle="1" w:styleId="31">
    <w:name w:val="font41"/>
    <w:basedOn w:val="18"/>
    <w:qFormat/>
    <w:uiPriority w:val="99"/>
    <w:rPr>
      <w:rFonts w:ascii="宋体" w:hAnsi="宋体" w:eastAsia="宋体" w:cs="宋体"/>
      <w:color w:val="FF0000"/>
      <w:sz w:val="36"/>
      <w:szCs w:val="36"/>
      <w:u w:val="none"/>
    </w:rPr>
  </w:style>
  <w:style w:type="table" w:customStyle="1" w:styleId="32">
    <w:name w:val="网格型1"/>
    <w:basedOn w:val="3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">
    <w:name w:val="普通表格1"/>
    <w:semiHidden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4">
    <w:name w:val="正文首行缩进 21"/>
    <w:basedOn w:val="1"/>
    <w:autoRedefine/>
    <w:qFormat/>
    <w:uiPriority w:val="99"/>
    <w:pPr>
      <w:tabs>
        <w:tab w:val="left" w:pos="8280"/>
      </w:tabs>
      <w:autoSpaceDE/>
      <w:autoSpaceDN/>
      <w:adjustRightInd w:val="0"/>
      <w:spacing w:line="312" w:lineRule="atLeast"/>
      <w:ind w:firstLine="420" w:firstLineChars="200"/>
      <w:jc w:val="both"/>
      <w:textAlignment w:val="baseline"/>
    </w:pPr>
    <w:rPr>
      <w:rFonts w:hAnsi="Times New Roman" w:cs="Times New Roman"/>
      <w:sz w:val="20"/>
      <w:szCs w:val="20"/>
      <w:lang w:val="en-US"/>
    </w:rPr>
  </w:style>
  <w:style w:type="character" w:customStyle="1" w:styleId="35">
    <w:name w:val="纯文本 Char"/>
    <w:basedOn w:val="18"/>
    <w:link w:val="11"/>
    <w:qFormat/>
    <w:uiPriority w:val="0"/>
    <w:rPr>
      <w:rFonts w:ascii="宋体" w:hAnsi="Courier New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1026</Words>
  <Characters>1192</Characters>
  <Lines>13</Lines>
  <Paragraphs>3</Paragraphs>
  <TotalTime>3</TotalTime>
  <ScaleCrop>false</ScaleCrop>
  <LinksUpToDate>false</LinksUpToDate>
  <CharactersWithSpaces>1278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2025-03-31T06:19:00Z</dcterms:created>
  <dc:creator>Administrator</dc:creator>
  <cp:lastModifiedBy>安分</cp:lastModifiedBy>
  <cp:lastPrinted>2025-03-11T08:12:00Z</cp:lastPrinted>
  <dcterms:modified xsi:type="dcterms:W3CDTF">2026-02-11T02:48:48Z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522C10EA20024EC2A407D17F0DDA7858_13</vt:lpwstr>
  </property>
  <property fmtid="{D5CDD505-2E9C-101B-9397-08002B2CF9AE}" pid="4" name="KSOTemplateDocerSaveRecord">
    <vt:lpwstr>eyJoZGlkIjoiNmI2MDdkZmRjYzJjZDc2ZjllMDY5OTgxNGE1NzA1YTgiLCJ1c2VySWQiOiIzOTA2NTYxNDkifQ==</vt:lpwstr>
  </property>
</Properties>
</file>