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exact"/>
        <w:jc w:val="center"/>
        <w:rPr>
          <w:sz w:val="44"/>
          <w:szCs w:val="44"/>
        </w:rPr>
      </w:pPr>
      <w:r>
        <w:rPr>
          <w:rFonts w:hint="eastAsia"/>
          <w:sz w:val="44"/>
          <w:szCs w:val="44"/>
        </w:rPr>
        <w:t>关于医疗设备市场调研的公告</w:t>
      </w:r>
    </w:p>
    <w:p>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sz w:val="32"/>
          <w:szCs w:val="32"/>
        </w:rPr>
        <w:t>经医院研究决定，我院将对以下医疗设备（详见附表</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）进行市场调研，了解相关产品的型号、性能、配置、价格等情况，请有相关产品及信息且具有合法合格资质的</w:t>
      </w:r>
      <w:r>
        <w:rPr>
          <w:rFonts w:hint="eastAsia" w:ascii="仿宋_GB2312" w:hAnsi="仿宋_GB2312" w:eastAsia="仿宋_GB2312" w:cs="仿宋_GB2312"/>
          <w:bCs w:val="0"/>
          <w:sz w:val="32"/>
          <w:szCs w:val="32"/>
        </w:rPr>
        <w:t>生产厂家</w:t>
      </w:r>
      <w:r>
        <w:rPr>
          <w:rFonts w:hint="eastAsia" w:ascii="仿宋_GB2312" w:hAnsi="仿宋_GB2312" w:eastAsia="仿宋_GB2312" w:cs="仿宋_GB2312"/>
          <w:b w:val="0"/>
          <w:sz w:val="32"/>
          <w:szCs w:val="32"/>
        </w:rPr>
        <w:t>在规定时间内按附件</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要求将资料扫描为PDF文档格式发至邮箱sjzsrmyykjc@163.com。</w:t>
      </w:r>
      <w:r>
        <w:rPr>
          <w:rFonts w:hint="eastAsia" w:ascii="仿宋_GB2312" w:hAnsi="仿宋_GB2312" w:eastAsia="仿宋_GB2312" w:cs="仿宋_GB2312"/>
          <w:b w:val="0"/>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sz w:val="32"/>
          <w:szCs w:val="32"/>
        </w:rPr>
        <w:t>邮件名称及PDF文档名称：项目编号+项目名称+品牌及型号。附件</w:t>
      </w: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《设备信息表》以Excel格式随报名资料同一邮件发邮箱，名称：项目编号+项目名称+品牌及型号。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报名截止时间：2023年10月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报名地址：石家庄市范西路36号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联系电话：80916861</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石家庄市人民医院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附表</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清单</w:t>
      </w:r>
    </w:p>
    <w:p>
      <w:pPr>
        <w:spacing w:line="420" w:lineRule="exact"/>
        <w:rPr>
          <w:rFonts w:ascii="宋体" w:hAnsi="宋体" w:cs="宋体"/>
          <w:sz w:val="28"/>
          <w:szCs w:val="28"/>
        </w:rPr>
      </w:pPr>
    </w:p>
    <w:tbl>
      <w:tblPr>
        <w:tblStyle w:val="8"/>
        <w:tblW w:w="10490" w:type="dxa"/>
        <w:tblInd w:w="-632" w:type="dxa"/>
        <w:tblLayout w:type="fixed"/>
        <w:tblCellMar>
          <w:top w:w="0" w:type="dxa"/>
          <w:left w:w="108" w:type="dxa"/>
          <w:bottom w:w="0" w:type="dxa"/>
          <w:right w:w="108" w:type="dxa"/>
        </w:tblCellMar>
      </w:tblPr>
      <w:tblGrid>
        <w:gridCol w:w="905"/>
        <w:gridCol w:w="936"/>
        <w:gridCol w:w="559"/>
        <w:gridCol w:w="8090"/>
      </w:tblGrid>
      <w:tr>
        <w:tblPrEx>
          <w:tblCellMar>
            <w:top w:w="0" w:type="dxa"/>
            <w:left w:w="108" w:type="dxa"/>
            <w:bottom w:w="0" w:type="dxa"/>
            <w:right w:w="108" w:type="dxa"/>
          </w:tblCellMar>
        </w:tblPrEx>
        <w:trPr>
          <w:trHeight w:val="90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项目</w:t>
            </w:r>
            <w:r>
              <w:rPr>
                <w:rFonts w:hint="eastAsia" w:ascii="仿宋_GB2312" w:hAnsi="仿宋_GB2312" w:eastAsia="仿宋_GB2312" w:cs="仿宋_GB2312"/>
                <w:b/>
                <w:bCs/>
                <w:color w:val="000000"/>
                <w:kern w:val="0"/>
                <w:sz w:val="24"/>
                <w:szCs w:val="24"/>
              </w:rPr>
              <w:br w:type="textWrapping"/>
            </w:r>
            <w:r>
              <w:rPr>
                <w:rFonts w:hint="eastAsia" w:ascii="仿宋_GB2312" w:hAnsi="仿宋_GB2312" w:eastAsia="仿宋_GB2312" w:cs="仿宋_GB2312"/>
                <w:b/>
                <w:bCs/>
                <w:color w:val="000000"/>
                <w:kern w:val="0"/>
                <w:sz w:val="24"/>
                <w:szCs w:val="24"/>
              </w:rPr>
              <w:t>编号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数量</w:t>
            </w:r>
          </w:p>
        </w:tc>
        <w:tc>
          <w:tcPr>
            <w:tcW w:w="8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功能需求</w:t>
            </w:r>
          </w:p>
        </w:tc>
      </w:tr>
      <w:tr>
        <w:tblPrEx>
          <w:tblCellMar>
            <w:top w:w="0" w:type="dxa"/>
            <w:left w:w="108" w:type="dxa"/>
            <w:bottom w:w="0" w:type="dxa"/>
            <w:right w:w="108" w:type="dxa"/>
          </w:tblCellMar>
        </w:tblPrEx>
        <w:trPr>
          <w:trHeight w:val="251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230</w:t>
            </w:r>
            <w:r>
              <w:rPr>
                <w:rFonts w:hint="eastAsia" w:ascii="仿宋_GB2312" w:hAnsi="仿宋_GB2312" w:eastAsia="仿宋_GB2312" w:cs="仿宋_GB2312"/>
                <w:color w:val="000000"/>
                <w:kern w:val="0"/>
                <w:sz w:val="24"/>
                <w:szCs w:val="24"/>
                <w:lang w:val="en-US" w:eastAsia="zh-CN"/>
              </w:rPr>
              <w:t>922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便携式肺功能仪</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适用范围：呼吸慢病-慢阻肺的高危人群的肺功能检测、诊断，上下转诊，呼吸康复的肺功能评估、呼吸肌功能评估，呼吸肌训练，大数据智能管理。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基本功能：1.可进行呼吸肌力评估、常规通气功能检查、具备呼吸康复训练功能。</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2.检测显示参数包含：呼气指标、吸气指标等。</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3.含问卷量表且可自行添加。4.配套管理系统，可远程查看报告。</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5.检测数据自动对接呼吸康复管理系统。6.A4标准报告打印功能。</w:t>
            </w:r>
          </w:p>
        </w:tc>
      </w:tr>
      <w:tr>
        <w:tblPrEx>
          <w:tblCellMar>
            <w:top w:w="0" w:type="dxa"/>
            <w:left w:w="108" w:type="dxa"/>
            <w:bottom w:w="0" w:type="dxa"/>
            <w:right w:w="108" w:type="dxa"/>
          </w:tblCellMar>
        </w:tblPrEx>
        <w:trPr>
          <w:trHeight w:val="26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230</w:t>
            </w:r>
            <w:r>
              <w:rPr>
                <w:rFonts w:hint="eastAsia" w:ascii="仿宋_GB2312" w:hAnsi="仿宋_GB2312" w:eastAsia="仿宋_GB2312" w:cs="仿宋_GB2312"/>
                <w:color w:val="000000"/>
                <w:kern w:val="0"/>
                <w:sz w:val="24"/>
                <w:szCs w:val="24"/>
                <w:lang w:val="en-US" w:eastAsia="zh-CN"/>
              </w:rPr>
              <w:t>922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呼吸训练器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适用范围：呼吸慢病患者呼吸康复训练，呼吸肌功能评估，呼气肌抗阻训练、吸气肌抗阻训练，数据智能管理。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基本功能：1.自动和手动训练模式，可调。2.训练次数可选择。</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评估参数包含最大吸气压、吸气峰值流速PIF等；训练参数包含最大吸气压、吸气容积、吸气次数、总吸气量、总耗能等。4.具备自我评估问卷。5.设备本机可以添加多个账号做训练。6.检测数据、训练数据自动对接呼吸康复管理系统。</w:t>
            </w:r>
          </w:p>
        </w:tc>
      </w:tr>
      <w:tr>
        <w:tblPrEx>
          <w:tblCellMar>
            <w:top w:w="0" w:type="dxa"/>
            <w:left w:w="108" w:type="dxa"/>
            <w:bottom w:w="0" w:type="dxa"/>
            <w:right w:w="108" w:type="dxa"/>
          </w:tblCellMar>
        </w:tblPrEx>
        <w:trPr>
          <w:trHeight w:val="3101"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230</w:t>
            </w:r>
            <w:r>
              <w:rPr>
                <w:rFonts w:hint="eastAsia" w:ascii="仿宋_GB2312" w:hAnsi="仿宋_GB2312" w:eastAsia="仿宋_GB2312" w:cs="仿宋_GB2312"/>
                <w:color w:val="000000"/>
                <w:kern w:val="0"/>
                <w:sz w:val="24"/>
                <w:szCs w:val="24"/>
                <w:lang w:val="en-US" w:eastAsia="zh-CN"/>
              </w:rPr>
              <w:t>922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血液辐照仪 </w:t>
            </w:r>
            <w:r>
              <w:rPr>
                <w:rFonts w:hint="eastAsia" w:ascii="仿宋_GB2312" w:hAnsi="仿宋_GB2312" w:eastAsia="仿宋_GB2312" w:cs="仿宋_GB2312"/>
                <w:kern w:val="0"/>
                <w:sz w:val="24"/>
                <w:szCs w:val="24"/>
                <w:lang w:val="zh-CN"/>
              </w:rPr>
              <w:t xml:space="preserve">                       </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适用范围：</w:t>
            </w:r>
            <w:r>
              <w:rPr>
                <w:rFonts w:hint="eastAsia" w:ascii="仿宋_GB2312" w:hAnsi="仿宋_GB2312" w:eastAsia="仿宋_GB2312" w:cs="仿宋_GB2312"/>
                <w:color w:val="000000"/>
                <w:kern w:val="0"/>
                <w:sz w:val="24"/>
                <w:szCs w:val="24"/>
                <w:lang w:val="zh-CN"/>
              </w:rPr>
              <w:t>主要用于临床以下受血者的血液辐照：先天性免疫缺陷</w:t>
            </w:r>
            <w:r>
              <w:rPr>
                <w:rFonts w:hint="eastAsia" w:ascii="仿宋_GB2312" w:hAnsi="仿宋_GB2312" w:eastAsia="仿宋_GB2312" w:cs="仿宋_GB2312"/>
                <w:color w:val="000000"/>
                <w:kern w:val="0"/>
                <w:sz w:val="24"/>
                <w:szCs w:val="24"/>
                <w:lang w:val="zh-CN" w:eastAsia="zh-CN"/>
              </w:rPr>
              <w:t>、</w:t>
            </w:r>
            <w:r>
              <w:rPr>
                <w:rFonts w:hint="eastAsia" w:ascii="仿宋_GB2312" w:hAnsi="仿宋_GB2312" w:eastAsia="仿宋_GB2312" w:cs="仿宋_GB2312"/>
                <w:color w:val="000000"/>
                <w:kern w:val="0"/>
                <w:sz w:val="24"/>
                <w:szCs w:val="24"/>
                <w:lang w:val="zh-CN"/>
              </w:rPr>
              <w:t>免疫低下的器官移植受体、骨髓及造血干细胞移植受体、恶性淋巴瘤，白血病和其他血液系统恶性肿瘤、接受大剂量化疗或放疗的实体瘤等患者以及有引起</w:t>
            </w:r>
            <w:r>
              <w:rPr>
                <w:rFonts w:hint="eastAsia" w:ascii="仿宋_GB2312" w:hAnsi="仿宋_GB2312" w:eastAsia="仿宋_GB2312" w:cs="仿宋_GB2312"/>
                <w:color w:val="000000"/>
                <w:kern w:val="0"/>
                <w:sz w:val="24"/>
                <w:szCs w:val="24"/>
              </w:rPr>
              <w:t>TA-GVHD</w:t>
            </w:r>
            <w:r>
              <w:rPr>
                <w:rFonts w:hint="eastAsia" w:ascii="仿宋_GB2312" w:hAnsi="仿宋_GB2312" w:eastAsia="仿宋_GB2312" w:cs="仿宋_GB2312"/>
                <w:color w:val="000000"/>
                <w:kern w:val="0"/>
                <w:sz w:val="24"/>
                <w:szCs w:val="24"/>
                <w:lang w:val="zh-CN"/>
              </w:rPr>
              <w:t>危险的其他情况。</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基本功能：</w:t>
            </w:r>
            <w:r>
              <w:rPr>
                <w:rFonts w:hint="eastAsia" w:ascii="仿宋_GB2312" w:hAnsi="仿宋_GB2312" w:eastAsia="仿宋_GB2312" w:cs="仿宋_GB2312"/>
                <w:color w:val="000000"/>
                <w:kern w:val="0"/>
                <w:sz w:val="24"/>
                <w:szCs w:val="24"/>
                <w:lang w:val="zh-CN"/>
              </w:rPr>
              <w:t>对血液制品包括全血、红细胞、血小板等血液制剂进行放射线辐照、</w:t>
            </w:r>
            <w:r>
              <w:rPr>
                <w:rFonts w:hint="eastAsia" w:ascii="仿宋_GB2312" w:hAnsi="仿宋_GB2312" w:eastAsia="仿宋_GB2312" w:cs="仿宋_GB2312"/>
                <w:color w:val="000000"/>
                <w:kern w:val="0"/>
                <w:sz w:val="24"/>
                <w:szCs w:val="24"/>
                <w:lang w:val="en-US" w:eastAsia="zh-CN"/>
              </w:rPr>
              <w:t>辐照角360°，保证辐照的均一性和高效性</w:t>
            </w:r>
            <w:r>
              <w:rPr>
                <w:rFonts w:hint="eastAsia" w:ascii="仿宋_GB2312" w:hAnsi="仿宋_GB2312" w:eastAsia="仿宋_GB2312" w:cs="仿宋_GB2312"/>
                <w:color w:val="000000"/>
                <w:kern w:val="0"/>
                <w:sz w:val="24"/>
                <w:szCs w:val="24"/>
                <w:lang w:val="zh-CN"/>
              </w:rPr>
              <w:t>，使血液制剂中的残余白细胞不能增值，达到预防TA-GVHD目的；要求放射源使用寿命长、辐照杯容量大、具备延时启动功能、配备操作系统，运行噪音小、安全性好。</w:t>
            </w:r>
          </w:p>
        </w:tc>
      </w:tr>
      <w:tr>
        <w:tblPrEx>
          <w:tblCellMar>
            <w:top w:w="0" w:type="dxa"/>
            <w:left w:w="108" w:type="dxa"/>
            <w:bottom w:w="0" w:type="dxa"/>
            <w:right w:w="108" w:type="dxa"/>
          </w:tblCellMar>
        </w:tblPrEx>
        <w:trPr>
          <w:trHeight w:val="125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230</w:t>
            </w:r>
            <w:r>
              <w:rPr>
                <w:rFonts w:hint="eastAsia" w:ascii="仿宋_GB2312" w:hAnsi="仿宋_GB2312" w:eastAsia="仿宋_GB2312" w:cs="仿宋_GB2312"/>
                <w:color w:val="000000"/>
                <w:kern w:val="0"/>
                <w:sz w:val="24"/>
                <w:szCs w:val="24"/>
                <w:lang w:val="en-US" w:eastAsia="zh-CN"/>
              </w:rPr>
              <w:t>922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转运床</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适用范围：胃肠镜检查及治疗时使用。</w:t>
            </w:r>
          </w:p>
          <w:p>
            <w:pPr>
              <w:autoSpaceDE w:val="0"/>
              <w:autoSpaceDN w:val="0"/>
              <w:adjustRightInd w:val="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基本功能：适合内镜检查使用。要求：1.加宽；2.两侧上下双床档；3.可整体升降；4.床头一侧抬高，呈斜坡位。</w:t>
            </w:r>
          </w:p>
        </w:tc>
      </w:tr>
    </w:tbl>
    <w:p>
      <w:pPr>
        <w:spacing w:line="420" w:lineRule="exact"/>
        <w:rPr>
          <w:rFonts w:ascii="宋体" w:hAnsi="宋体" w:cs="宋体"/>
          <w:sz w:val="28"/>
          <w:szCs w:val="28"/>
        </w:rPr>
      </w:pPr>
    </w:p>
    <w:p>
      <w:pPr>
        <w:spacing w:line="3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r>
        <w:rPr>
          <w:rFonts w:hint="eastAsia" w:ascii="仿宋_GB2312" w:hAnsi="仿宋_GB2312" w:eastAsia="仿宋_GB2312" w:cs="仿宋_GB2312"/>
          <w:sz w:val="28"/>
          <w:szCs w:val="28"/>
        </w:rPr>
        <w:t>《市场调研表》及《设备资料》（此表为</w:t>
      </w:r>
      <w:r>
        <w:rPr>
          <w:rFonts w:hint="eastAsia" w:ascii="仿宋_GB2312" w:hAnsi="仿宋_GB2312" w:eastAsia="仿宋_GB2312" w:cs="仿宋_GB2312"/>
          <w:b/>
          <w:bCs/>
          <w:sz w:val="28"/>
          <w:szCs w:val="28"/>
        </w:rPr>
        <w:t>PDF版</w:t>
      </w:r>
      <w:r>
        <w:rPr>
          <w:rFonts w:hint="eastAsia" w:ascii="仿宋_GB2312" w:hAnsi="仿宋_GB2312" w:eastAsia="仿宋_GB2312" w:cs="仿宋_GB2312"/>
          <w:sz w:val="28"/>
          <w:szCs w:val="28"/>
        </w:rPr>
        <w:t>发邮箱，名称：项目编号+项目名称+品牌及型号）</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市场调研表</w:t>
      </w:r>
    </w:p>
    <w:tbl>
      <w:tblPr>
        <w:tblStyle w:val="8"/>
        <w:tblW w:w="5554" w:type="pct"/>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
        <w:gridCol w:w="1772"/>
        <w:gridCol w:w="2432"/>
        <w:gridCol w:w="2323"/>
        <w:gridCol w:w="2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322" w:type="pct"/>
            <w:gridSpan w:val="2"/>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设备名称</w:t>
            </w:r>
          </w:p>
        </w:tc>
        <w:tc>
          <w:tcPr>
            <w:tcW w:w="1208" w:type="pct"/>
            <w:vAlign w:val="center"/>
          </w:tcPr>
          <w:p>
            <w:pPr>
              <w:jc w:val="center"/>
              <w:rPr>
                <w:rFonts w:hint="eastAsia" w:ascii="仿宋_GB2312" w:hAnsi="仿宋_GB2312" w:eastAsia="仿宋_GB2312" w:cs="仿宋_GB2312"/>
                <w:bCs/>
                <w:sz w:val="30"/>
                <w:szCs w:val="30"/>
              </w:rPr>
            </w:pPr>
          </w:p>
        </w:tc>
        <w:tc>
          <w:tcPr>
            <w:tcW w:w="1154"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设备型号</w:t>
            </w:r>
          </w:p>
        </w:tc>
        <w:tc>
          <w:tcPr>
            <w:tcW w:w="1315" w:type="pct"/>
            <w:tcBorders>
              <w:bottom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注册证号</w:t>
            </w:r>
          </w:p>
        </w:tc>
        <w:tc>
          <w:tcPr>
            <w:tcW w:w="1208" w:type="pct"/>
            <w:vAlign w:val="center"/>
          </w:tcPr>
          <w:p>
            <w:pPr>
              <w:jc w:val="center"/>
              <w:rPr>
                <w:rFonts w:hint="eastAsia" w:ascii="仿宋_GB2312" w:hAnsi="仿宋_GB2312" w:eastAsia="仿宋_GB2312" w:cs="仿宋_GB2312"/>
                <w:bCs/>
                <w:sz w:val="30"/>
                <w:szCs w:val="30"/>
              </w:rPr>
            </w:pPr>
          </w:p>
        </w:tc>
        <w:tc>
          <w:tcPr>
            <w:tcW w:w="1154"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交货周期</w:t>
            </w:r>
          </w:p>
        </w:tc>
        <w:tc>
          <w:tcPr>
            <w:tcW w:w="1315" w:type="pct"/>
            <w:tcBorders>
              <w:top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322" w:type="pct"/>
            <w:gridSpan w:val="2"/>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生产厂家</w:t>
            </w:r>
          </w:p>
        </w:tc>
        <w:tc>
          <w:tcPr>
            <w:tcW w:w="3677" w:type="pct"/>
            <w:gridSpan w:val="3"/>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Align w:val="center"/>
          </w:tcPr>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市场报价</w:t>
            </w:r>
          </w:p>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（万元/x台）</w:t>
            </w:r>
          </w:p>
        </w:tc>
        <w:tc>
          <w:tcPr>
            <w:tcW w:w="1208" w:type="pct"/>
            <w:vAlign w:val="center"/>
          </w:tcPr>
          <w:p>
            <w:pPr>
              <w:jc w:val="right"/>
              <w:rPr>
                <w:rFonts w:hint="eastAsia" w:ascii="仿宋_GB2312" w:hAnsi="仿宋_GB2312" w:eastAsia="仿宋_GB2312" w:cs="仿宋_GB2312"/>
                <w:bCs/>
                <w:sz w:val="30"/>
                <w:szCs w:val="30"/>
              </w:rPr>
            </w:pPr>
          </w:p>
        </w:tc>
        <w:tc>
          <w:tcPr>
            <w:tcW w:w="1154" w:type="pct"/>
            <w:vAlign w:val="center"/>
          </w:tcPr>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优惠价</w:t>
            </w:r>
          </w:p>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（万元/x台）</w:t>
            </w:r>
          </w:p>
        </w:tc>
        <w:tc>
          <w:tcPr>
            <w:tcW w:w="1315" w:type="pct"/>
            <w:tcBorders>
              <w:top w:val="single" w:color="auto" w:sz="4" w:space="0"/>
            </w:tcBorders>
            <w:vAlign w:val="center"/>
          </w:tcPr>
          <w:p>
            <w:pPr>
              <w:jc w:val="right"/>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exact"/>
        </w:trPr>
        <w:tc>
          <w:tcPr>
            <w:tcW w:w="1322" w:type="pct"/>
            <w:gridSpan w:val="2"/>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质保期</w:t>
            </w:r>
          </w:p>
        </w:tc>
        <w:tc>
          <w:tcPr>
            <w:tcW w:w="1208" w:type="pct"/>
            <w:vAlign w:val="center"/>
          </w:tcPr>
          <w:p>
            <w:pPr>
              <w:rPr>
                <w:rFonts w:hint="eastAsia" w:ascii="仿宋_GB2312" w:hAnsi="仿宋_GB2312" w:eastAsia="仿宋_GB2312" w:cs="仿宋_GB2312"/>
                <w:bCs/>
                <w:sz w:val="30"/>
                <w:szCs w:val="30"/>
              </w:rPr>
            </w:pPr>
          </w:p>
        </w:tc>
        <w:tc>
          <w:tcPr>
            <w:tcW w:w="1154"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使用年限</w:t>
            </w:r>
          </w:p>
        </w:tc>
        <w:tc>
          <w:tcPr>
            <w:tcW w:w="1315" w:type="pct"/>
            <w:vAlign w:val="center"/>
          </w:tcPr>
          <w:p>
            <w:pPr>
              <w:ind w:firstLine="2700" w:firstLineChars="900"/>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restar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收费情况</w:t>
            </w:r>
          </w:p>
        </w:tc>
        <w:tc>
          <w:tcPr>
            <w:tcW w:w="1208"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物价名称</w:t>
            </w:r>
          </w:p>
        </w:tc>
        <w:tc>
          <w:tcPr>
            <w:tcW w:w="1154"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物价编码</w:t>
            </w:r>
          </w:p>
        </w:tc>
        <w:tc>
          <w:tcPr>
            <w:tcW w:w="1315"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continue"/>
            <w:vAlign w:val="center"/>
          </w:tcPr>
          <w:p>
            <w:pPr>
              <w:jc w:val="center"/>
              <w:rPr>
                <w:rFonts w:hint="eastAsia" w:ascii="仿宋_GB2312" w:hAnsi="仿宋_GB2312" w:eastAsia="仿宋_GB2312" w:cs="仿宋_GB2312"/>
                <w:bCs/>
                <w:sz w:val="30"/>
                <w:szCs w:val="30"/>
              </w:rPr>
            </w:pPr>
          </w:p>
        </w:tc>
        <w:tc>
          <w:tcPr>
            <w:tcW w:w="1208" w:type="pct"/>
          </w:tcPr>
          <w:p>
            <w:pPr>
              <w:rPr>
                <w:rFonts w:hint="eastAsia" w:ascii="仿宋_GB2312" w:hAnsi="仿宋_GB2312" w:eastAsia="仿宋_GB2312" w:cs="仿宋_GB2312"/>
                <w:bCs/>
                <w:sz w:val="30"/>
                <w:szCs w:val="30"/>
              </w:rPr>
            </w:pPr>
          </w:p>
        </w:tc>
        <w:tc>
          <w:tcPr>
            <w:tcW w:w="1154" w:type="pct"/>
          </w:tcPr>
          <w:p>
            <w:pPr>
              <w:rPr>
                <w:rFonts w:hint="eastAsia" w:ascii="仿宋_GB2312" w:hAnsi="仿宋_GB2312" w:eastAsia="仿宋_GB2312" w:cs="仿宋_GB2312"/>
                <w:bCs/>
                <w:sz w:val="30"/>
                <w:szCs w:val="30"/>
              </w:rPr>
            </w:pPr>
          </w:p>
        </w:tc>
        <w:tc>
          <w:tcPr>
            <w:tcW w:w="1315" w:type="pct"/>
          </w:tcPr>
          <w:p>
            <w:pP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trPr>
        <w:tc>
          <w:tcPr>
            <w:tcW w:w="1322" w:type="pct"/>
            <w:gridSpan w:val="2"/>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配置清单</w:t>
            </w:r>
          </w:p>
        </w:tc>
        <w:tc>
          <w:tcPr>
            <w:tcW w:w="3677" w:type="pct"/>
            <w:gridSpan w:val="3"/>
            <w:vAlign w:val="center"/>
          </w:tcPr>
          <w:p>
            <w:pPr>
              <w:jc w:val="center"/>
              <w:rPr>
                <w:rFonts w:hint="eastAsia" w:ascii="仿宋_GB2312" w:hAnsi="仿宋_GB2312" w:eastAsia="仿宋_GB2312" w:cs="仿宋_GB2312"/>
                <w:bCs/>
                <w:sz w:val="30"/>
                <w:szCs w:val="30"/>
              </w:rPr>
            </w:pPr>
          </w:p>
          <w:p>
            <w:pPr>
              <w:jc w:val="both"/>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restar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主要技术参数</w:t>
            </w:r>
          </w:p>
        </w:tc>
        <w:tc>
          <w:tcPr>
            <w:tcW w:w="3677" w:type="pct"/>
            <w:gridSpan w:val="3"/>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continue"/>
            <w:vAlign w:val="center"/>
          </w:tcPr>
          <w:p>
            <w:pPr>
              <w:jc w:val="center"/>
              <w:rPr>
                <w:rFonts w:hint="eastAsia" w:ascii="仿宋_GB2312" w:hAnsi="仿宋_GB2312" w:eastAsia="仿宋_GB2312" w:cs="仿宋_GB2312"/>
                <w:bCs/>
                <w:sz w:val="30"/>
                <w:szCs w:val="30"/>
              </w:rPr>
            </w:pPr>
          </w:p>
        </w:tc>
        <w:tc>
          <w:tcPr>
            <w:tcW w:w="3677" w:type="pct"/>
            <w:gridSpan w:val="3"/>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22" w:type="pct"/>
            <w:gridSpan w:val="2"/>
            <w:vMerge w:val="continue"/>
            <w:vAlign w:val="center"/>
          </w:tcPr>
          <w:p>
            <w:pPr>
              <w:jc w:val="center"/>
              <w:rPr>
                <w:rFonts w:hint="eastAsia" w:ascii="仿宋_GB2312" w:hAnsi="仿宋_GB2312" w:eastAsia="仿宋_GB2312" w:cs="仿宋_GB2312"/>
                <w:bCs/>
                <w:sz w:val="30"/>
                <w:szCs w:val="30"/>
              </w:rPr>
            </w:pPr>
          </w:p>
        </w:tc>
        <w:tc>
          <w:tcPr>
            <w:tcW w:w="3677" w:type="pct"/>
            <w:gridSpan w:val="3"/>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restar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同型号设备</w:t>
            </w:r>
          </w:p>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采购情况</w:t>
            </w:r>
          </w:p>
        </w:tc>
        <w:tc>
          <w:tcPr>
            <w:tcW w:w="2362" w:type="pct"/>
            <w:gridSpan w:val="2"/>
            <w:tcBorders>
              <w:right w:val="single" w:color="auto" w:sz="4" w:space="0"/>
            </w:tcBorders>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医院名称</w:t>
            </w:r>
          </w:p>
        </w:tc>
        <w:tc>
          <w:tcPr>
            <w:tcW w:w="1315" w:type="pct"/>
            <w:tcBorders>
              <w:left w:val="single" w:color="auto" w:sz="4" w:space="0"/>
              <w:bottom w:val="single" w:color="auto" w:sz="4" w:space="0"/>
            </w:tcBorders>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成交价（万元）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continue"/>
            <w:vAlign w:val="center"/>
          </w:tcPr>
          <w:p>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pPr>
              <w:tabs>
                <w:tab w:val="left" w:pos="1710"/>
              </w:tabs>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1315" w:type="pct"/>
            <w:tcBorders>
              <w:top w:val="single" w:color="auto" w:sz="4" w:space="0"/>
              <w:left w:val="single" w:color="auto" w:sz="4" w:space="0"/>
            </w:tcBorders>
            <w:vAlign w:val="center"/>
          </w:tcPr>
          <w:p>
            <w:pPr>
              <w:tabs>
                <w:tab w:val="left" w:pos="1710"/>
              </w:tabs>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continue"/>
            <w:vAlign w:val="center"/>
          </w:tcPr>
          <w:p>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1315" w:type="pct"/>
            <w:tcBorders>
              <w:left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gridSpan w:val="2"/>
            <w:vMerge w:val="continue"/>
            <w:vAlign w:val="center"/>
          </w:tcPr>
          <w:p>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1315" w:type="pct"/>
            <w:tcBorders>
              <w:left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42" w:type="pct"/>
            <w:vMerge w:val="restart"/>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专属耗材</w:t>
            </w:r>
          </w:p>
        </w:tc>
        <w:tc>
          <w:tcPr>
            <w:tcW w:w="879" w:type="pct"/>
            <w:tcBorders>
              <w:right w:val="single" w:color="auto"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耗材名称</w:t>
            </w:r>
          </w:p>
        </w:tc>
        <w:tc>
          <w:tcPr>
            <w:tcW w:w="1208" w:type="pct"/>
            <w:tcBorders>
              <w:left w:val="single" w:color="auto" w:sz="4" w:space="0"/>
              <w:right w:val="single" w:color="auto"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常用型号</w:t>
            </w:r>
          </w:p>
        </w:tc>
        <w:tc>
          <w:tcPr>
            <w:tcW w:w="1154" w:type="pct"/>
            <w:tcBorders>
              <w:left w:val="single" w:color="auto"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价格</w:t>
            </w:r>
          </w:p>
        </w:tc>
        <w:tc>
          <w:tcPr>
            <w:tcW w:w="1315" w:type="pct"/>
            <w:tcBorders>
              <w:left w:val="single" w:color="auto"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42" w:type="pct"/>
            <w:vMerge w:val="continue"/>
            <w:vAlign w:val="center"/>
          </w:tcPr>
          <w:p>
            <w:pPr>
              <w:jc w:val="center"/>
              <w:rPr>
                <w:rFonts w:hint="eastAsia" w:ascii="仿宋_GB2312" w:hAnsi="仿宋_GB2312" w:eastAsia="仿宋_GB2312" w:cs="仿宋_GB2312"/>
                <w:sz w:val="30"/>
                <w:szCs w:val="30"/>
              </w:rPr>
            </w:pPr>
          </w:p>
        </w:tc>
        <w:tc>
          <w:tcPr>
            <w:tcW w:w="879" w:type="pct"/>
            <w:tcBorders>
              <w:right w:val="single" w:color="auto" w:sz="4" w:space="0"/>
            </w:tcBorders>
            <w:vAlign w:val="center"/>
          </w:tcPr>
          <w:p>
            <w:pPr>
              <w:jc w:val="center"/>
              <w:rPr>
                <w:rFonts w:hint="eastAsia" w:ascii="仿宋_GB2312" w:hAnsi="仿宋_GB2312" w:eastAsia="仿宋_GB2312" w:cs="仿宋_GB2312"/>
                <w:sz w:val="30"/>
                <w:szCs w:val="30"/>
              </w:rPr>
            </w:pPr>
          </w:p>
        </w:tc>
        <w:tc>
          <w:tcPr>
            <w:tcW w:w="1208" w:type="pct"/>
            <w:tcBorders>
              <w:left w:val="single" w:color="auto" w:sz="4" w:space="0"/>
              <w:right w:val="single" w:color="auto" w:sz="4" w:space="0"/>
            </w:tcBorders>
            <w:vAlign w:val="center"/>
          </w:tcPr>
          <w:p>
            <w:pPr>
              <w:jc w:val="center"/>
              <w:rPr>
                <w:rFonts w:hint="eastAsia" w:ascii="仿宋_GB2312" w:hAnsi="仿宋_GB2312" w:eastAsia="仿宋_GB2312" w:cs="仿宋_GB2312"/>
                <w:sz w:val="30"/>
                <w:szCs w:val="30"/>
              </w:rPr>
            </w:pPr>
          </w:p>
        </w:tc>
        <w:tc>
          <w:tcPr>
            <w:tcW w:w="1154" w:type="pct"/>
            <w:tcBorders>
              <w:left w:val="single" w:color="auto" w:sz="4" w:space="0"/>
            </w:tcBorders>
            <w:vAlign w:val="center"/>
          </w:tcPr>
          <w:p>
            <w:pPr>
              <w:jc w:val="center"/>
              <w:rPr>
                <w:rFonts w:hint="eastAsia" w:ascii="仿宋_GB2312" w:hAnsi="仿宋_GB2312" w:eastAsia="仿宋_GB2312" w:cs="仿宋_GB2312"/>
                <w:sz w:val="30"/>
                <w:szCs w:val="30"/>
              </w:rPr>
            </w:pPr>
          </w:p>
        </w:tc>
        <w:tc>
          <w:tcPr>
            <w:tcW w:w="1315" w:type="pct"/>
            <w:tcBorders>
              <w:left w:val="single" w:color="auto" w:sz="4" w:space="0"/>
            </w:tcBorders>
            <w:vAlign w:val="center"/>
          </w:tcPr>
          <w:p>
            <w:pPr>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42" w:type="pct"/>
            <w:vMerge w:val="continue"/>
            <w:vAlign w:val="center"/>
          </w:tcPr>
          <w:p>
            <w:pPr>
              <w:jc w:val="center"/>
              <w:rPr>
                <w:rFonts w:hint="eastAsia" w:ascii="仿宋_GB2312" w:hAnsi="仿宋_GB2312" w:eastAsia="仿宋_GB2312" w:cs="仿宋_GB2312"/>
                <w:sz w:val="30"/>
                <w:szCs w:val="30"/>
              </w:rPr>
            </w:pPr>
          </w:p>
        </w:tc>
        <w:tc>
          <w:tcPr>
            <w:tcW w:w="879" w:type="pct"/>
            <w:tcBorders>
              <w:right w:val="single" w:color="auto" w:sz="4" w:space="0"/>
            </w:tcBorders>
            <w:vAlign w:val="center"/>
          </w:tcPr>
          <w:p>
            <w:pPr>
              <w:jc w:val="center"/>
              <w:rPr>
                <w:rFonts w:hint="eastAsia" w:ascii="仿宋_GB2312" w:hAnsi="仿宋_GB2312" w:eastAsia="仿宋_GB2312" w:cs="仿宋_GB2312"/>
                <w:sz w:val="30"/>
                <w:szCs w:val="30"/>
              </w:rPr>
            </w:pPr>
          </w:p>
        </w:tc>
        <w:tc>
          <w:tcPr>
            <w:tcW w:w="1208" w:type="pct"/>
            <w:tcBorders>
              <w:left w:val="single" w:color="auto" w:sz="4" w:space="0"/>
              <w:right w:val="single" w:color="auto" w:sz="4" w:space="0"/>
            </w:tcBorders>
            <w:vAlign w:val="center"/>
          </w:tcPr>
          <w:p>
            <w:pPr>
              <w:jc w:val="center"/>
              <w:rPr>
                <w:rFonts w:hint="eastAsia" w:ascii="仿宋_GB2312" w:hAnsi="仿宋_GB2312" w:eastAsia="仿宋_GB2312" w:cs="仿宋_GB2312"/>
                <w:sz w:val="30"/>
                <w:szCs w:val="30"/>
              </w:rPr>
            </w:pPr>
          </w:p>
        </w:tc>
        <w:tc>
          <w:tcPr>
            <w:tcW w:w="1154" w:type="pct"/>
            <w:tcBorders>
              <w:left w:val="single" w:color="auto" w:sz="4" w:space="0"/>
            </w:tcBorders>
            <w:vAlign w:val="center"/>
          </w:tcPr>
          <w:p>
            <w:pPr>
              <w:jc w:val="center"/>
              <w:rPr>
                <w:rFonts w:hint="eastAsia" w:ascii="仿宋_GB2312" w:hAnsi="仿宋_GB2312" w:eastAsia="仿宋_GB2312" w:cs="仿宋_GB2312"/>
                <w:sz w:val="30"/>
                <w:szCs w:val="30"/>
              </w:rPr>
            </w:pPr>
          </w:p>
        </w:tc>
        <w:tc>
          <w:tcPr>
            <w:tcW w:w="1315" w:type="pct"/>
            <w:tcBorders>
              <w:left w:val="single" w:color="auto" w:sz="4" w:space="0"/>
            </w:tcBorders>
            <w:vAlign w:val="center"/>
          </w:tcPr>
          <w:p>
            <w:pPr>
              <w:jc w:val="center"/>
              <w:rPr>
                <w:rFonts w:hint="eastAsia" w:ascii="仿宋_GB2312" w:hAnsi="仿宋_GB2312" w:eastAsia="仿宋_GB2312" w:cs="仿宋_GB2312"/>
                <w:sz w:val="30"/>
                <w:szCs w:val="30"/>
              </w:rPr>
            </w:pPr>
          </w:p>
        </w:tc>
      </w:tr>
    </w:tbl>
    <w:p>
      <w:pPr>
        <w:spacing w:line="360" w:lineRule="exact"/>
        <w:rPr>
          <w:rFonts w:ascii="宋体" w:hAnsi="宋体" w:cs="宋体"/>
          <w:sz w:val="28"/>
          <w:szCs w:val="28"/>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设备资料</w:t>
      </w:r>
    </w:p>
    <w:p>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项目编号:项目名称:</w:t>
      </w:r>
    </w:p>
    <w:p>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设备名称(注册证名称)：型号：</w:t>
      </w:r>
    </w:p>
    <w:p>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生产厂家：</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6547"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资料名称</w:t>
            </w:r>
          </w:p>
        </w:tc>
        <w:tc>
          <w:tcPr>
            <w:tcW w:w="1411"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6547" w:type="dxa"/>
            <w:vAlign w:val="center"/>
          </w:tcPr>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bCs/>
                <w:kern w:val="36"/>
                <w:sz w:val="30"/>
                <w:szCs w:val="30"/>
              </w:rPr>
              <w:t>医疗器械注册证（设备及该设备所需耗材均需提供）/非医疗器械提供相关说明</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生产厂家营业执照、生产许可证及明细表（明细表中报名设备条目用红线标示）</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6547" w:type="dxa"/>
            <w:vAlign w:val="center"/>
          </w:tcPr>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使用年限证明文件（设备铭牌照片或说明书等官方文件，需用红线标示使用年限）</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报名设备价格证明3份（销售发票或合同）</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技术参数</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配置清单</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报名设备型号的产品彩页</w:t>
            </w:r>
          </w:p>
        </w:tc>
        <w:tc>
          <w:tcPr>
            <w:tcW w:w="1411" w:type="dxa"/>
          </w:tcPr>
          <w:p>
            <w:pPr>
              <w:pStyle w:val="2"/>
              <w:shd w:val="clear" w:color="auto" w:fill="FFFFFF"/>
              <w:spacing w:before="75" w:beforeAutospacing="0" w:line="320" w:lineRule="exact"/>
              <w:rPr>
                <w:rFonts w:hint="eastAsia" w:ascii="仿宋_GB2312" w:hAnsi="仿宋_GB2312" w:eastAsia="仿宋_GB2312" w:cs="仿宋_GB2312"/>
                <w:b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其他补充资料</w:t>
            </w:r>
          </w:p>
        </w:tc>
        <w:tc>
          <w:tcPr>
            <w:tcW w:w="1411" w:type="dxa"/>
          </w:tcPr>
          <w:p>
            <w:pPr>
              <w:pStyle w:val="2"/>
              <w:shd w:val="clear" w:color="auto" w:fill="FFFFFF"/>
              <w:spacing w:before="75" w:beforeAutospacing="0" w:line="320" w:lineRule="exact"/>
              <w:rPr>
                <w:rFonts w:hint="eastAsia" w:ascii="仿宋_GB2312" w:hAnsi="仿宋_GB2312" w:eastAsia="仿宋_GB2312" w:cs="仿宋_GB2312"/>
                <w:b w:val="0"/>
                <w:sz w:val="30"/>
                <w:szCs w:val="30"/>
              </w:rPr>
            </w:pPr>
          </w:p>
        </w:tc>
      </w:tr>
    </w:tbl>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仿宋_GB2312" w:hAnsi="仿宋_GB2312" w:eastAsia="仿宋_GB2312" w:cs="仿宋_GB2312"/>
          <w:sz w:val="28"/>
          <w:szCs w:val="28"/>
        </w:rPr>
        <w:t>《设备信息表》（此表为</w:t>
      </w:r>
      <w:r>
        <w:rPr>
          <w:rFonts w:hint="eastAsia" w:ascii="仿宋_GB2312" w:hAnsi="仿宋_GB2312" w:eastAsia="仿宋_GB2312" w:cs="仿宋_GB2312"/>
          <w:b/>
          <w:bCs/>
          <w:sz w:val="28"/>
          <w:szCs w:val="28"/>
        </w:rPr>
        <w:t>Excel版</w:t>
      </w:r>
      <w:r>
        <w:rPr>
          <w:rFonts w:hint="eastAsia" w:ascii="仿宋_GB2312" w:hAnsi="仿宋_GB2312" w:eastAsia="仿宋_GB2312" w:cs="仿宋_GB2312"/>
          <w:sz w:val="28"/>
          <w:szCs w:val="28"/>
        </w:rPr>
        <w:t>发邮箱，名称：项目编号+项目名称+品牌及型号）</w:t>
      </w:r>
    </w:p>
    <w:p/>
    <w:p/>
    <w:tbl>
      <w:tblPr>
        <w:tblStyle w:val="8"/>
        <w:tblpPr w:leftFromText="180" w:rightFromText="180" w:vertAnchor="page" w:horzAnchor="page" w:tblpXSpec="center" w:tblpY="2844"/>
        <w:tblW w:w="16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7"/>
        <w:gridCol w:w="1162"/>
        <w:gridCol w:w="854"/>
        <w:gridCol w:w="1044"/>
        <w:gridCol w:w="1475"/>
        <w:gridCol w:w="1580"/>
        <w:gridCol w:w="744"/>
        <w:gridCol w:w="720"/>
        <w:gridCol w:w="720"/>
        <w:gridCol w:w="777"/>
        <w:gridCol w:w="816"/>
        <w:gridCol w:w="1339"/>
        <w:gridCol w:w="811"/>
        <w:gridCol w:w="1366"/>
        <w:gridCol w:w="78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137"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tc>
        <w:tc>
          <w:tcPr>
            <w:tcW w:w="1162"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54"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44"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注册证号</w:t>
            </w:r>
          </w:p>
        </w:tc>
        <w:tc>
          <w:tcPr>
            <w:tcW w:w="1475"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1580"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744"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720"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720"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777"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设备价格</w:t>
            </w:r>
          </w:p>
        </w:tc>
        <w:tc>
          <w:tcPr>
            <w:tcW w:w="816" w:type="dxa"/>
            <w:vMerge w:val="restart"/>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使用年限</w:t>
            </w:r>
          </w:p>
        </w:tc>
        <w:tc>
          <w:tcPr>
            <w:tcW w:w="5126" w:type="dxa"/>
            <w:gridSpan w:val="5"/>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137" w:type="dxa"/>
            <w:vMerge w:val="continue"/>
            <w:vAlign w:val="center"/>
          </w:tcPr>
          <w:p>
            <w:pPr>
              <w:spacing w:line="360" w:lineRule="exact"/>
              <w:jc w:val="center"/>
              <w:rPr>
                <w:rFonts w:hint="eastAsia" w:ascii="仿宋_GB2312" w:hAnsi="仿宋_GB2312" w:eastAsia="仿宋_GB2312" w:cs="仿宋_GB2312"/>
                <w:sz w:val="28"/>
                <w:szCs w:val="28"/>
              </w:rPr>
            </w:pPr>
          </w:p>
        </w:tc>
        <w:tc>
          <w:tcPr>
            <w:tcW w:w="1162" w:type="dxa"/>
            <w:vMerge w:val="continue"/>
            <w:vAlign w:val="center"/>
          </w:tcPr>
          <w:p>
            <w:pPr>
              <w:spacing w:line="360" w:lineRule="exact"/>
              <w:jc w:val="center"/>
              <w:rPr>
                <w:rFonts w:hint="eastAsia" w:ascii="仿宋_GB2312" w:hAnsi="仿宋_GB2312" w:eastAsia="仿宋_GB2312" w:cs="仿宋_GB2312"/>
                <w:sz w:val="28"/>
                <w:szCs w:val="28"/>
              </w:rPr>
            </w:pPr>
          </w:p>
        </w:tc>
        <w:tc>
          <w:tcPr>
            <w:tcW w:w="854" w:type="dxa"/>
            <w:vMerge w:val="continue"/>
            <w:vAlign w:val="center"/>
          </w:tcPr>
          <w:p>
            <w:pPr>
              <w:spacing w:line="360" w:lineRule="exact"/>
              <w:jc w:val="center"/>
              <w:rPr>
                <w:rFonts w:hint="eastAsia" w:ascii="仿宋_GB2312" w:hAnsi="仿宋_GB2312" w:eastAsia="仿宋_GB2312" w:cs="仿宋_GB2312"/>
                <w:sz w:val="28"/>
                <w:szCs w:val="28"/>
              </w:rPr>
            </w:pPr>
          </w:p>
        </w:tc>
        <w:tc>
          <w:tcPr>
            <w:tcW w:w="1044" w:type="dxa"/>
            <w:vMerge w:val="continue"/>
            <w:vAlign w:val="center"/>
          </w:tcPr>
          <w:p>
            <w:pPr>
              <w:spacing w:line="360" w:lineRule="exact"/>
              <w:jc w:val="center"/>
              <w:rPr>
                <w:rFonts w:hint="eastAsia" w:ascii="仿宋_GB2312" w:hAnsi="仿宋_GB2312" w:eastAsia="仿宋_GB2312" w:cs="仿宋_GB2312"/>
                <w:sz w:val="28"/>
                <w:szCs w:val="28"/>
              </w:rPr>
            </w:pPr>
          </w:p>
        </w:tc>
        <w:tc>
          <w:tcPr>
            <w:tcW w:w="1475" w:type="dxa"/>
            <w:vMerge w:val="continue"/>
            <w:vAlign w:val="center"/>
          </w:tcPr>
          <w:p>
            <w:pPr>
              <w:spacing w:line="360" w:lineRule="exact"/>
              <w:jc w:val="center"/>
              <w:rPr>
                <w:rFonts w:hint="eastAsia" w:ascii="仿宋_GB2312" w:hAnsi="仿宋_GB2312" w:eastAsia="仿宋_GB2312" w:cs="仿宋_GB2312"/>
                <w:sz w:val="28"/>
                <w:szCs w:val="28"/>
              </w:rPr>
            </w:pPr>
          </w:p>
        </w:tc>
        <w:tc>
          <w:tcPr>
            <w:tcW w:w="1580" w:type="dxa"/>
            <w:vMerge w:val="continue"/>
            <w:vAlign w:val="center"/>
          </w:tcPr>
          <w:p>
            <w:pPr>
              <w:spacing w:line="360" w:lineRule="exact"/>
              <w:jc w:val="center"/>
              <w:rPr>
                <w:rFonts w:hint="eastAsia" w:ascii="仿宋_GB2312" w:hAnsi="仿宋_GB2312" w:eastAsia="仿宋_GB2312" w:cs="仿宋_GB2312"/>
                <w:sz w:val="28"/>
                <w:szCs w:val="28"/>
              </w:rPr>
            </w:pPr>
          </w:p>
        </w:tc>
        <w:tc>
          <w:tcPr>
            <w:tcW w:w="744" w:type="dxa"/>
            <w:vMerge w:val="continue"/>
            <w:vAlign w:val="center"/>
          </w:tcPr>
          <w:p>
            <w:pPr>
              <w:spacing w:line="360" w:lineRule="exact"/>
              <w:jc w:val="center"/>
              <w:rPr>
                <w:rFonts w:hint="eastAsia" w:ascii="仿宋_GB2312" w:hAnsi="仿宋_GB2312" w:eastAsia="仿宋_GB2312" w:cs="仿宋_GB2312"/>
                <w:sz w:val="28"/>
                <w:szCs w:val="28"/>
              </w:rPr>
            </w:pPr>
          </w:p>
        </w:tc>
        <w:tc>
          <w:tcPr>
            <w:tcW w:w="720" w:type="dxa"/>
            <w:vMerge w:val="continue"/>
            <w:vAlign w:val="center"/>
          </w:tcPr>
          <w:p>
            <w:pPr>
              <w:spacing w:line="360" w:lineRule="exact"/>
              <w:jc w:val="center"/>
              <w:rPr>
                <w:rFonts w:hint="eastAsia" w:ascii="仿宋_GB2312" w:hAnsi="仿宋_GB2312" w:eastAsia="仿宋_GB2312" w:cs="仿宋_GB2312"/>
                <w:sz w:val="28"/>
                <w:szCs w:val="28"/>
              </w:rPr>
            </w:pPr>
          </w:p>
        </w:tc>
        <w:tc>
          <w:tcPr>
            <w:tcW w:w="720" w:type="dxa"/>
            <w:vMerge w:val="continue"/>
            <w:vAlign w:val="center"/>
          </w:tcPr>
          <w:p>
            <w:pPr>
              <w:spacing w:line="360" w:lineRule="exact"/>
              <w:jc w:val="center"/>
              <w:rPr>
                <w:rFonts w:hint="eastAsia" w:ascii="仿宋_GB2312" w:hAnsi="仿宋_GB2312" w:eastAsia="仿宋_GB2312" w:cs="仿宋_GB2312"/>
                <w:sz w:val="28"/>
                <w:szCs w:val="28"/>
              </w:rPr>
            </w:pPr>
          </w:p>
        </w:tc>
        <w:tc>
          <w:tcPr>
            <w:tcW w:w="777" w:type="dxa"/>
            <w:vMerge w:val="continue"/>
            <w:vAlign w:val="center"/>
          </w:tcPr>
          <w:p>
            <w:pPr>
              <w:spacing w:line="360" w:lineRule="exact"/>
              <w:jc w:val="center"/>
              <w:rPr>
                <w:rFonts w:hint="eastAsia" w:ascii="仿宋_GB2312" w:hAnsi="仿宋_GB2312" w:eastAsia="仿宋_GB2312" w:cs="仿宋_GB2312"/>
                <w:sz w:val="28"/>
                <w:szCs w:val="28"/>
              </w:rPr>
            </w:pPr>
          </w:p>
        </w:tc>
        <w:tc>
          <w:tcPr>
            <w:tcW w:w="816" w:type="dxa"/>
            <w:vMerge w:val="continue"/>
            <w:vAlign w:val="center"/>
          </w:tcPr>
          <w:p>
            <w:pPr>
              <w:spacing w:line="360" w:lineRule="exact"/>
              <w:jc w:val="center"/>
              <w:rPr>
                <w:rFonts w:hint="eastAsia" w:ascii="仿宋_GB2312" w:hAnsi="仿宋_GB2312" w:eastAsia="仿宋_GB2312" w:cs="仿宋_GB2312"/>
                <w:sz w:val="28"/>
                <w:szCs w:val="28"/>
              </w:rPr>
            </w:pPr>
          </w:p>
        </w:tc>
        <w:tc>
          <w:tcPr>
            <w:tcW w:w="1339"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耗材名称</w:t>
            </w:r>
          </w:p>
        </w:tc>
        <w:tc>
          <w:tcPr>
            <w:tcW w:w="811"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注册证号</w:t>
            </w:r>
          </w:p>
        </w:tc>
        <w:tc>
          <w:tcPr>
            <w:tcW w:w="1366"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78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8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2" w:hRule="atLeast"/>
          <w:jc w:val="center"/>
        </w:trPr>
        <w:tc>
          <w:tcPr>
            <w:tcW w:w="1137"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w:t>
            </w:r>
          </w:p>
        </w:tc>
        <w:tc>
          <w:tcPr>
            <w:tcW w:w="1162"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w:t>
            </w:r>
          </w:p>
        </w:tc>
        <w:tc>
          <w:tcPr>
            <w:tcW w:w="854" w:type="dxa"/>
            <w:vAlign w:val="center"/>
          </w:tcPr>
          <w:p>
            <w:pPr>
              <w:spacing w:line="360" w:lineRule="exact"/>
              <w:jc w:val="center"/>
              <w:rPr>
                <w:rFonts w:hint="eastAsia" w:ascii="仿宋_GB2312" w:hAnsi="仿宋_GB2312" w:eastAsia="仿宋_GB2312" w:cs="仿宋_GB2312"/>
                <w:sz w:val="28"/>
                <w:szCs w:val="28"/>
              </w:rPr>
            </w:pPr>
          </w:p>
        </w:tc>
        <w:tc>
          <w:tcPr>
            <w:tcW w:w="1044" w:type="dxa"/>
            <w:vAlign w:val="center"/>
          </w:tcPr>
          <w:p>
            <w:pPr>
              <w:spacing w:line="360" w:lineRule="exact"/>
              <w:jc w:val="center"/>
              <w:rPr>
                <w:rFonts w:hint="eastAsia" w:ascii="仿宋_GB2312" w:hAnsi="仿宋_GB2312" w:eastAsia="仿宋_GB2312" w:cs="仿宋_GB2312"/>
                <w:sz w:val="28"/>
                <w:szCs w:val="28"/>
              </w:rPr>
            </w:pPr>
          </w:p>
        </w:tc>
        <w:tc>
          <w:tcPr>
            <w:tcW w:w="147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以注册证产品名称为准</w:t>
            </w:r>
          </w:p>
        </w:tc>
        <w:tc>
          <w:tcPr>
            <w:tcW w:w="158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与注册证批准型号一致</w:t>
            </w:r>
          </w:p>
        </w:tc>
        <w:tc>
          <w:tcPr>
            <w:tcW w:w="744" w:type="dxa"/>
            <w:vAlign w:val="center"/>
          </w:tcPr>
          <w:p>
            <w:pPr>
              <w:spacing w:line="360" w:lineRule="exact"/>
              <w:jc w:val="center"/>
              <w:rPr>
                <w:rFonts w:hint="eastAsia" w:ascii="仿宋_GB2312" w:hAnsi="仿宋_GB2312" w:eastAsia="仿宋_GB2312" w:cs="仿宋_GB2312"/>
                <w:sz w:val="28"/>
                <w:szCs w:val="28"/>
              </w:rPr>
            </w:pPr>
          </w:p>
        </w:tc>
        <w:tc>
          <w:tcPr>
            <w:tcW w:w="720" w:type="dxa"/>
            <w:vAlign w:val="center"/>
          </w:tcPr>
          <w:p>
            <w:pPr>
              <w:spacing w:line="360" w:lineRule="exact"/>
              <w:jc w:val="center"/>
              <w:rPr>
                <w:rFonts w:hint="eastAsia" w:ascii="仿宋_GB2312" w:hAnsi="仿宋_GB2312" w:eastAsia="仿宋_GB2312" w:cs="仿宋_GB2312"/>
                <w:sz w:val="28"/>
                <w:szCs w:val="28"/>
              </w:rPr>
            </w:pPr>
          </w:p>
        </w:tc>
        <w:tc>
          <w:tcPr>
            <w:tcW w:w="720" w:type="dxa"/>
            <w:vAlign w:val="center"/>
          </w:tcPr>
          <w:p>
            <w:pPr>
              <w:spacing w:line="360" w:lineRule="exact"/>
              <w:jc w:val="center"/>
              <w:rPr>
                <w:rFonts w:hint="eastAsia" w:ascii="仿宋_GB2312" w:hAnsi="仿宋_GB2312" w:eastAsia="仿宋_GB2312" w:cs="仿宋_GB2312"/>
                <w:sz w:val="28"/>
                <w:szCs w:val="28"/>
              </w:rPr>
            </w:pPr>
          </w:p>
        </w:tc>
        <w:tc>
          <w:tcPr>
            <w:tcW w:w="777" w:type="dxa"/>
            <w:vAlign w:val="center"/>
          </w:tcPr>
          <w:p>
            <w:pPr>
              <w:spacing w:line="360" w:lineRule="exact"/>
              <w:jc w:val="center"/>
              <w:rPr>
                <w:rFonts w:hint="eastAsia" w:ascii="仿宋_GB2312" w:hAnsi="仿宋_GB2312" w:eastAsia="仿宋_GB2312" w:cs="仿宋_GB2312"/>
                <w:sz w:val="28"/>
                <w:szCs w:val="28"/>
              </w:rPr>
            </w:pPr>
          </w:p>
        </w:tc>
        <w:tc>
          <w:tcPr>
            <w:tcW w:w="816" w:type="dxa"/>
            <w:vAlign w:val="center"/>
          </w:tcPr>
          <w:p>
            <w:pPr>
              <w:spacing w:line="360" w:lineRule="exact"/>
              <w:jc w:val="center"/>
              <w:rPr>
                <w:rFonts w:hint="eastAsia" w:ascii="仿宋_GB2312" w:hAnsi="仿宋_GB2312" w:eastAsia="仿宋_GB2312" w:cs="仿宋_GB2312"/>
                <w:sz w:val="28"/>
                <w:szCs w:val="28"/>
              </w:rPr>
            </w:pPr>
          </w:p>
        </w:tc>
        <w:tc>
          <w:tcPr>
            <w:tcW w:w="1339"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以注册证产品名称为准</w:t>
            </w:r>
          </w:p>
        </w:tc>
        <w:tc>
          <w:tcPr>
            <w:tcW w:w="811" w:type="dxa"/>
            <w:vAlign w:val="center"/>
          </w:tcPr>
          <w:p>
            <w:pPr>
              <w:spacing w:line="360" w:lineRule="exact"/>
              <w:jc w:val="center"/>
              <w:rPr>
                <w:rFonts w:hint="eastAsia" w:ascii="仿宋_GB2312" w:hAnsi="仿宋_GB2312" w:eastAsia="仿宋_GB2312" w:cs="仿宋_GB2312"/>
                <w:sz w:val="28"/>
                <w:szCs w:val="28"/>
              </w:rPr>
            </w:pPr>
          </w:p>
        </w:tc>
        <w:tc>
          <w:tcPr>
            <w:tcW w:w="1366"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与注册证批准型号一致</w:t>
            </w:r>
          </w:p>
        </w:tc>
        <w:tc>
          <w:tcPr>
            <w:tcW w:w="785" w:type="dxa"/>
            <w:vAlign w:val="center"/>
          </w:tcPr>
          <w:p>
            <w:pPr>
              <w:spacing w:line="360" w:lineRule="exact"/>
              <w:jc w:val="center"/>
              <w:rPr>
                <w:rFonts w:hint="eastAsia" w:ascii="仿宋_GB2312" w:hAnsi="仿宋_GB2312" w:eastAsia="仿宋_GB2312" w:cs="仿宋_GB2312"/>
                <w:sz w:val="28"/>
                <w:szCs w:val="28"/>
              </w:rPr>
            </w:pPr>
          </w:p>
        </w:tc>
        <w:tc>
          <w:tcPr>
            <w:tcW w:w="825" w:type="dxa"/>
            <w:vAlign w:val="center"/>
          </w:tcPr>
          <w:p>
            <w:pPr>
              <w:spacing w:line="360" w:lineRule="exact"/>
              <w:jc w:val="center"/>
              <w:rPr>
                <w:rFonts w:hint="eastAsia" w:ascii="仿宋_GB2312" w:hAnsi="仿宋_GB2312" w:eastAsia="仿宋_GB2312" w:cs="仿宋_GB2312"/>
                <w:sz w:val="28"/>
                <w:szCs w:val="28"/>
              </w:rPr>
            </w:pPr>
          </w:p>
        </w:tc>
      </w:tr>
    </w:tbl>
    <w:p>
      <w:pPr>
        <w:pStyle w:val="19"/>
        <w:jc w:val="both"/>
        <w:rPr>
          <w:rFonts w:ascii="宋体" w:hAnsi="宋体" w:cs="宋体"/>
          <w:sz w:val="30"/>
          <w:szCs w:val="30"/>
        </w:rPr>
        <w:sectPr>
          <w:pgSz w:w="16838" w:h="11906" w:orient="landscape"/>
          <w:pgMar w:top="1463" w:right="1100" w:bottom="1406" w:left="1100" w:header="851" w:footer="992" w:gutter="0"/>
          <w:cols w:space="720" w:num="1"/>
          <w:docGrid w:type="lines" w:linePitch="312" w:charSpace="0"/>
        </w:sectPr>
      </w:pPr>
    </w:p>
    <w:p>
      <w:pPr>
        <w:rPr>
          <w:rFonts w:ascii="仿宋_GB2312" w:hAnsi="仿宋_GB2312" w:eastAsia="仿宋_GB2312" w:cs="仿宋_GB2312"/>
          <w:sz w:val="30"/>
          <w:szCs w:val="30"/>
          <w:shd w:val="clear" w:color="auto" w:fill="FFFFFF"/>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kN2ZmN2JjZjBiNDJlZTMwN2EwZWVhMWY3ZThmZGI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29E9"/>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1DA"/>
    <w:rsid w:val="002C5DEF"/>
    <w:rsid w:val="002E28AF"/>
    <w:rsid w:val="002F47F7"/>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34B8"/>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24873"/>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04EDA"/>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01F0"/>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DE316F"/>
    <w:rsid w:val="0CF31220"/>
    <w:rsid w:val="0DCD2DC7"/>
    <w:rsid w:val="0E7448E5"/>
    <w:rsid w:val="0EB019B0"/>
    <w:rsid w:val="10945E9C"/>
    <w:rsid w:val="10D4446D"/>
    <w:rsid w:val="1189620E"/>
    <w:rsid w:val="129850D9"/>
    <w:rsid w:val="140B41B0"/>
    <w:rsid w:val="140E4EA0"/>
    <w:rsid w:val="14114D38"/>
    <w:rsid w:val="147E5E02"/>
    <w:rsid w:val="148329AB"/>
    <w:rsid w:val="151B2EBF"/>
    <w:rsid w:val="154F3517"/>
    <w:rsid w:val="15BC65D6"/>
    <w:rsid w:val="18C03176"/>
    <w:rsid w:val="18E80323"/>
    <w:rsid w:val="18ED1004"/>
    <w:rsid w:val="19021B8E"/>
    <w:rsid w:val="19AD4B10"/>
    <w:rsid w:val="1A370E8D"/>
    <w:rsid w:val="1A4E5DC8"/>
    <w:rsid w:val="1A5422E9"/>
    <w:rsid w:val="1BA52261"/>
    <w:rsid w:val="1C3D7234"/>
    <w:rsid w:val="1C6A484E"/>
    <w:rsid w:val="1CD465A9"/>
    <w:rsid w:val="1CE4554F"/>
    <w:rsid w:val="1DC37D43"/>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6C4A9F"/>
    <w:rsid w:val="27801050"/>
    <w:rsid w:val="27AB4D26"/>
    <w:rsid w:val="27F531EF"/>
    <w:rsid w:val="28B74948"/>
    <w:rsid w:val="29812796"/>
    <w:rsid w:val="2B7B5151"/>
    <w:rsid w:val="2CFE3E77"/>
    <w:rsid w:val="2D2C1E4D"/>
    <w:rsid w:val="2D4D587B"/>
    <w:rsid w:val="2DFC2F3E"/>
    <w:rsid w:val="2E0405F5"/>
    <w:rsid w:val="2EB17D35"/>
    <w:rsid w:val="2F523932"/>
    <w:rsid w:val="309B0CAA"/>
    <w:rsid w:val="31772967"/>
    <w:rsid w:val="329B1F9A"/>
    <w:rsid w:val="32EF1648"/>
    <w:rsid w:val="33B30488"/>
    <w:rsid w:val="33DA797D"/>
    <w:rsid w:val="34B74F3F"/>
    <w:rsid w:val="35151C86"/>
    <w:rsid w:val="36907662"/>
    <w:rsid w:val="37C86E8B"/>
    <w:rsid w:val="38DE0C7D"/>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757635"/>
    <w:rsid w:val="4CEA6032"/>
    <w:rsid w:val="4D7A42E4"/>
    <w:rsid w:val="4E192F6E"/>
    <w:rsid w:val="4E384330"/>
    <w:rsid w:val="4FC754CE"/>
    <w:rsid w:val="501E5109"/>
    <w:rsid w:val="50F255EE"/>
    <w:rsid w:val="512102FA"/>
    <w:rsid w:val="514C71F6"/>
    <w:rsid w:val="52846CDA"/>
    <w:rsid w:val="5285323E"/>
    <w:rsid w:val="52B7716F"/>
    <w:rsid w:val="52C118CB"/>
    <w:rsid w:val="5492432A"/>
    <w:rsid w:val="549406EE"/>
    <w:rsid w:val="54DD15CF"/>
    <w:rsid w:val="54F70F79"/>
    <w:rsid w:val="550451E6"/>
    <w:rsid w:val="550452C1"/>
    <w:rsid w:val="55AF0E66"/>
    <w:rsid w:val="55DB6383"/>
    <w:rsid w:val="55EB160A"/>
    <w:rsid w:val="55EF3CD4"/>
    <w:rsid w:val="57084D9E"/>
    <w:rsid w:val="57583907"/>
    <w:rsid w:val="584D5300"/>
    <w:rsid w:val="58FA7DB6"/>
    <w:rsid w:val="5BD33714"/>
    <w:rsid w:val="5CC90D32"/>
    <w:rsid w:val="5CF07043"/>
    <w:rsid w:val="5D552A63"/>
    <w:rsid w:val="5DC52449"/>
    <w:rsid w:val="5EDE596B"/>
    <w:rsid w:val="5F2E52D5"/>
    <w:rsid w:val="5FA54D0D"/>
    <w:rsid w:val="607C1414"/>
    <w:rsid w:val="617A24C3"/>
    <w:rsid w:val="634B06D5"/>
    <w:rsid w:val="638C5281"/>
    <w:rsid w:val="648A1ECB"/>
    <w:rsid w:val="667512A3"/>
    <w:rsid w:val="66851981"/>
    <w:rsid w:val="66CE120D"/>
    <w:rsid w:val="671D0BEF"/>
    <w:rsid w:val="67693165"/>
    <w:rsid w:val="68C934C0"/>
    <w:rsid w:val="695A2365"/>
    <w:rsid w:val="696B42C7"/>
    <w:rsid w:val="69751E3A"/>
    <w:rsid w:val="6A073178"/>
    <w:rsid w:val="6A1C3CC7"/>
    <w:rsid w:val="6B104EE7"/>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30006C"/>
    <w:rsid w:val="774D3FF7"/>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styleId="7">
    <w:name w:val="Body Text First Indent 2"/>
    <w:basedOn w:val="3"/>
    <w:unhideWhenUsed/>
    <w:qFormat/>
    <w:uiPriority w:val="0"/>
    <w:pPr>
      <w:ind w:firstLine="420" w:firstLine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single"/>
    </w:rPr>
  </w:style>
  <w:style w:type="character" w:customStyle="1" w:styleId="14">
    <w:name w:val="页眉 Char"/>
    <w:basedOn w:val="10"/>
    <w:link w:val="5"/>
    <w:qFormat/>
    <w:uiPriority w:val="0"/>
    <w:rPr>
      <w:sz w:val="18"/>
      <w:szCs w:val="18"/>
    </w:rPr>
  </w:style>
  <w:style w:type="character" w:customStyle="1" w:styleId="15">
    <w:name w:val="页脚 Char"/>
    <w:basedOn w:val="10"/>
    <w:link w:val="4"/>
    <w:qFormat/>
    <w:uiPriority w:val="0"/>
    <w:rPr>
      <w:sz w:val="18"/>
      <w:szCs w:val="18"/>
    </w:rPr>
  </w:style>
  <w:style w:type="character" w:customStyle="1" w:styleId="16">
    <w:name w:val="标题 1 Char"/>
    <w:basedOn w:val="10"/>
    <w:link w:val="2"/>
    <w:qFormat/>
    <w:uiPriority w:val="0"/>
    <w:rPr>
      <w:rFonts w:ascii="宋体" w:hAnsi="宋体" w:eastAsia="宋体" w:cs="宋体"/>
      <w:b/>
      <w:bCs/>
      <w:kern w:val="36"/>
      <w:sz w:val="48"/>
      <w:szCs w:val="48"/>
    </w:rPr>
  </w:style>
  <w:style w:type="paragraph" w:customStyle="1" w:styleId="17">
    <w:name w:val="z-窗体底端1"/>
    <w:basedOn w:val="1"/>
    <w:next w:val="1"/>
    <w:link w:val="18"/>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qFormat/>
    <w:uiPriority w:val="0"/>
    <w:rPr>
      <w:rFonts w:ascii="Arial" w:hAnsi="Calibri" w:eastAsia="宋体" w:cs="Times New Roman"/>
      <w:vanish/>
      <w:sz w:val="16"/>
      <w:szCs w:val="24"/>
    </w:rPr>
  </w:style>
  <w:style w:type="paragraph" w:customStyle="1" w:styleId="19">
    <w:name w:val="z-窗体顶端1"/>
    <w:basedOn w:val="1"/>
    <w:next w:val="1"/>
    <w:link w:val="20"/>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qFormat/>
    <w:uiPriority w:val="0"/>
    <w:rPr>
      <w:rFonts w:ascii="Arial" w:hAnsi="Calibri" w:eastAsia="宋体" w:cs="Times New Roman"/>
      <w:vanish/>
      <w:sz w:val="16"/>
      <w:szCs w:val="24"/>
    </w:rPr>
  </w:style>
  <w:style w:type="paragraph" w:styleId="21">
    <w:name w:val="List Paragraph"/>
    <w:basedOn w:val="1"/>
    <w:qFormat/>
    <w:uiPriority w:val="34"/>
    <w:pPr>
      <w:ind w:firstLine="420" w:firstLineChars="200"/>
    </w:pPr>
    <w:rPr>
      <w:rFonts w:ascii="Calibri" w:hAnsi="Calibri"/>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qFormat/>
    <w:uiPriority w:val="0"/>
    <w:rPr>
      <w:rFonts w:hint="eastAsia" w:ascii="宋体" w:hAnsi="宋体" w:eastAsia="宋体" w:cs="宋体"/>
      <w:color w:val="000000"/>
      <w:sz w:val="22"/>
      <w:szCs w:val="22"/>
      <w:u w:val="none"/>
    </w:rPr>
  </w:style>
  <w:style w:type="character" w:customStyle="1" w:styleId="26">
    <w:name w:val="font61"/>
    <w:basedOn w:val="10"/>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qFormat/>
    <w:uiPriority w:val="0"/>
    <w:rPr>
      <w:rFonts w:hint="eastAsia" w:ascii="宋体" w:hAnsi="宋体" w:eastAsia="宋体" w:cs="宋体"/>
      <w:color w:val="000000"/>
      <w:sz w:val="21"/>
      <w:szCs w:val="21"/>
      <w:u w:val="none"/>
    </w:rPr>
  </w:style>
  <w:style w:type="character" w:customStyle="1" w:styleId="28">
    <w:name w:val="font11"/>
    <w:basedOn w:val="10"/>
    <w:qFormat/>
    <w:uiPriority w:val="0"/>
    <w:rPr>
      <w:rFonts w:hint="default" w:ascii="Calibri" w:hAnsi="Calibri" w:cs="Calibri"/>
      <w:color w:val="000000"/>
      <w:sz w:val="21"/>
      <w:szCs w:val="21"/>
      <w:u w:val="none"/>
    </w:rPr>
  </w:style>
  <w:style w:type="character" w:customStyle="1" w:styleId="29">
    <w:name w:val="font91"/>
    <w:basedOn w:val="10"/>
    <w:qFormat/>
    <w:uiPriority w:val="0"/>
    <w:rPr>
      <w:rFonts w:ascii="宋体" w:hAnsi="宋体" w:eastAsia="宋体" w:cs="宋体"/>
      <w:color w:val="000000"/>
      <w:sz w:val="20"/>
      <w:szCs w:val="20"/>
      <w:u w:val="none"/>
    </w:rPr>
  </w:style>
  <w:style w:type="character" w:customStyle="1" w:styleId="30">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331</Words>
  <Characters>1887</Characters>
  <Lines>15</Lines>
  <Paragraphs>4</Paragraphs>
  <TotalTime>0</TotalTime>
  <ScaleCrop>false</ScaleCrop>
  <LinksUpToDate>false</LinksUpToDate>
  <CharactersWithSpaces>2214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小舟</cp:lastModifiedBy>
  <cp:lastPrinted>2023-08-28T06:55:00Z</cp:lastPrinted>
  <dcterms:modified xsi:type="dcterms:W3CDTF">2023-10-07T06:23:41Z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B1DF8673F94341B992C20C0D45B194B2</vt:lpwstr>
  </property>
</Properties>
</file>