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C" w:rsidRDefault="009F2AD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关于征集方北院区床头呼叫系统</w:t>
      </w:r>
    </w:p>
    <w:p w:rsidR="00875B5C" w:rsidRDefault="009F2AD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供应商的通知</w:t>
      </w:r>
    </w:p>
    <w:p w:rsidR="00875B5C" w:rsidRDefault="00875B5C">
      <w:pPr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征集方北院区床头呼叫系统和配套硬件：</w:t>
      </w:r>
    </w:p>
    <w:p w:rsidR="00875B5C" w:rsidRDefault="009F2AD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贯彻落实党的二十大精神，按照《关于开展改善就医感受提升患者体验主题活动的通知》要求，为改善贯穿医疗服务全程的基础性、支撑性工作，加强医院信息化建设，加强病房管理，减轻护士工作强度，提升患者满意度，结合医院病区信息化管理需要，现征集方北院区床头呼叫系统和配套使用硬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875B5C" w:rsidRDefault="009F2AD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一、方北院区床头呼叫系统（信息化医护管理通讯系统）至少含以下模块：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信息化医护管理通讯系统服务器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信息化医护管理通讯网线、呼叫线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网络多媒体控制器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IP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网络医护主机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液晶显示器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值班分机</w:t>
      </w:r>
      <w:r>
        <w:rPr>
          <w:rFonts w:ascii="仿宋_GB2312" w:eastAsia="仿宋_GB2312" w:hAnsi="仿宋_GB2312" w:cs="仿宋_GB2312" w:hint="eastAsia"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床头分机数</w:t>
      </w:r>
      <w:r>
        <w:rPr>
          <w:rFonts w:ascii="仿宋_GB2312" w:eastAsia="仿宋_GB2312" w:hAnsi="仿宋_GB2312" w:cs="仿宋_GB2312" w:hint="eastAsia"/>
          <w:sz w:val="32"/>
          <w:szCs w:val="32"/>
        </w:rPr>
        <w:t>1006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走廊显示屏</w:t>
      </w:r>
      <w:r>
        <w:rPr>
          <w:rFonts w:ascii="仿宋_GB2312" w:eastAsia="仿宋_GB2312" w:hAnsi="仿宋_GB2312" w:cs="仿宋_GB2312" w:hint="eastAsia"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卫生间分机</w:t>
      </w:r>
      <w:r>
        <w:rPr>
          <w:rFonts w:ascii="仿宋_GB2312" w:eastAsia="仿宋_GB2312" w:hAnsi="仿宋_GB2312" w:cs="仿宋_GB2312" w:hint="eastAsia"/>
          <w:sz w:val="32"/>
          <w:szCs w:val="32"/>
        </w:rPr>
        <w:t>387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功能带呼叫分机开孔</w:t>
      </w:r>
      <w:r>
        <w:rPr>
          <w:rFonts w:ascii="仿宋_GB2312" w:eastAsia="仿宋_GB2312" w:hAnsi="仿宋_GB2312" w:cs="仿宋_GB2312" w:hint="eastAsia"/>
          <w:sz w:val="32"/>
          <w:szCs w:val="32"/>
        </w:rPr>
        <w:t>1006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875B5C" w:rsidRDefault="009F2AD3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方北院区床头呼叫系统（信息化医护管理通讯系统）至少含以下功能：</w:t>
      </w:r>
    </w:p>
    <w:p w:rsidR="00875B5C" w:rsidRDefault="009F2AD3">
      <w:pPr>
        <w:keepNext/>
        <w:keepLines/>
        <w:numPr>
          <w:ilvl w:val="0"/>
          <w:numId w:val="3"/>
        </w:numPr>
        <w:spacing w:before="120" w:after="120" w:line="360" w:lineRule="auto"/>
        <w:jc w:val="left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0" w:name="_Toc71701859"/>
      <w:bookmarkStart w:id="1" w:name="_Toc69384746"/>
      <w:bookmarkEnd w:id="0"/>
      <w:bookmarkEnd w:id="1"/>
      <w:r>
        <w:rPr>
          <w:rFonts w:ascii="楷体_GB2312" w:eastAsia="楷体_GB2312" w:hAnsi="楷体_GB2312" w:cs="楷体_GB2312" w:hint="eastAsia"/>
          <w:sz w:val="32"/>
          <w:szCs w:val="32"/>
        </w:rPr>
        <w:t>护士站角色相关功能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通过护士站角色的账号登录系统管理后台，进行床位设置、房间设置、医生信息管理、护士信息管理、呼叫选项等设置，为信息化医护管理通讯的数据和参数进行配置。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智能化分配床位管理，便于护士管理病人</w:t>
      </w:r>
    </w:p>
    <w:p w:rsidR="00875B5C" w:rsidRDefault="009F2AD3">
      <w:pPr>
        <w:keepNext/>
        <w:keepLines/>
        <w:numPr>
          <w:ilvl w:val="0"/>
          <w:numId w:val="3"/>
        </w:numPr>
        <w:spacing w:before="120" w:after="120" w:line="360" w:lineRule="auto"/>
        <w:jc w:val="left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2" w:name="_Toc69384772"/>
      <w:bookmarkEnd w:id="2"/>
      <w:r>
        <w:rPr>
          <w:rFonts w:ascii="楷体_GB2312" w:eastAsia="楷体_GB2312" w:hAnsi="楷体_GB2312" w:cs="楷体_GB2312" w:hint="eastAsia"/>
          <w:sz w:val="32"/>
          <w:szCs w:val="32"/>
        </w:rPr>
        <w:t>宣传教育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宣传教育模块主要对入院须知、科室简介、服务信息的内容进行管理。床头分机端可根据模板设置显示相应的内容。</w:t>
      </w:r>
    </w:p>
    <w:p w:rsidR="00875B5C" w:rsidRDefault="009F2AD3">
      <w:pPr>
        <w:numPr>
          <w:ilvl w:val="0"/>
          <w:numId w:val="4"/>
        </w:numPr>
        <w:spacing w:line="30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病人特殊交班注意事项可展示，达到提醒作用。</w:t>
      </w:r>
    </w:p>
    <w:p w:rsidR="00875B5C" w:rsidRDefault="009F2AD3">
      <w:pPr>
        <w:numPr>
          <w:ilvl w:val="0"/>
          <w:numId w:val="4"/>
        </w:numPr>
        <w:spacing w:line="30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每日进行床头语音播报宣教内容。</w:t>
      </w:r>
    </w:p>
    <w:p w:rsidR="00875B5C" w:rsidRDefault="009F2AD3">
      <w:pPr>
        <w:keepNext/>
        <w:keepLines/>
        <w:numPr>
          <w:ilvl w:val="0"/>
          <w:numId w:val="3"/>
        </w:numPr>
        <w:spacing w:before="120" w:after="120" w:line="360" w:lineRule="auto"/>
        <w:jc w:val="left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3" w:name="_Toc69384759"/>
      <w:bookmarkEnd w:id="3"/>
      <w:r>
        <w:rPr>
          <w:rFonts w:ascii="楷体_GB2312" w:eastAsia="楷体_GB2312" w:hAnsi="楷体_GB2312" w:cs="楷体_GB2312" w:hint="eastAsia"/>
          <w:sz w:val="32"/>
          <w:szCs w:val="32"/>
        </w:rPr>
        <w:t>床位信息展示</w:t>
      </w:r>
    </w:p>
    <w:p w:rsidR="00875B5C" w:rsidRDefault="009F2AD3" w:rsidP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病人床头卡显示功能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床位列表，显示每床的基本信息：护理级别、床位号、姓名、性别、年龄、</w:t>
      </w:r>
      <w:r>
        <w:rPr>
          <w:rFonts w:ascii="仿宋_GB2312" w:eastAsia="仿宋_GB2312" w:hAnsi="仿宋_GB2312" w:cs="仿宋_GB2312" w:hint="eastAsia"/>
          <w:sz w:val="32"/>
          <w:szCs w:val="32"/>
        </w:rPr>
        <w:t>ID</w:t>
      </w:r>
      <w:r>
        <w:rPr>
          <w:rFonts w:ascii="仿宋_GB2312" w:eastAsia="仿宋_GB2312" w:hAnsi="仿宋_GB2312" w:cs="仿宋_GB2312" w:hint="eastAsia"/>
          <w:sz w:val="32"/>
          <w:szCs w:val="32"/>
        </w:rPr>
        <w:t>、入院时间、医生、护士、饮食、过敏等基本信息，点击“查看详细”可查看、编辑本床位患者详细信息，并可进行出院、换床等操作。</w:t>
      </w:r>
    </w:p>
    <w:p w:rsidR="00875B5C" w:rsidRDefault="009F2AD3" w:rsidP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分机功能</w:t>
      </w:r>
    </w:p>
    <w:p w:rsidR="00875B5C" w:rsidRDefault="009F2AD3">
      <w:pPr>
        <w:numPr>
          <w:ilvl w:val="0"/>
          <w:numId w:val="5"/>
        </w:numPr>
        <w:spacing w:line="30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呼叫及通话功能，单个病人或全局广播</w:t>
      </w:r>
    </w:p>
    <w:p w:rsidR="00875B5C" w:rsidRDefault="009F2AD3">
      <w:pPr>
        <w:numPr>
          <w:ilvl w:val="0"/>
          <w:numId w:val="5"/>
        </w:numPr>
        <w:spacing w:line="30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分机显示功能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）空床位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）患者信息：床头分机对应的床位有患者时，显示该患者的信息：患者名，床位号，年龄等患者信息，还可显示预警图片等内容。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）菜单选项：可显示入院须知、科室简介、服务信息、医护信息等内容。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）提醒功能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，分机会显示“新消息”提醒。</w:t>
      </w:r>
    </w:p>
    <w:p w:rsidR="00875B5C" w:rsidRDefault="009F2AD3" w:rsidP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4" w:name="_Toc71701877"/>
      <w:bookmarkEnd w:id="4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主机功能</w:t>
      </w:r>
    </w:p>
    <w:p w:rsidR="00875B5C" w:rsidRDefault="009F2AD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可于</w:t>
      </w:r>
      <w:r>
        <w:rPr>
          <w:rFonts w:ascii="仿宋_GB2312" w:eastAsia="仿宋_GB2312" w:hAnsi="仿宋_GB2312" w:cs="仿宋_GB2312" w:hint="eastAsia"/>
          <w:sz w:val="32"/>
          <w:szCs w:val="32"/>
        </w:rPr>
        <w:t>HIS</w:t>
      </w:r>
      <w:r>
        <w:rPr>
          <w:rFonts w:ascii="仿宋_GB2312" w:eastAsia="仿宋_GB2312" w:hAnsi="仿宋_GB2312" w:cs="仿宋_GB2312" w:hint="eastAsia"/>
          <w:sz w:val="32"/>
          <w:szCs w:val="32"/>
        </w:rPr>
        <w:t>对接，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主界面显示该病区中住院的人数、呼叫存储数量，并且分别显示各护理级别的患者人数。</w:t>
      </w:r>
    </w:p>
    <w:p w:rsidR="00875B5C" w:rsidRDefault="00875B5C">
      <w:pPr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875B5C">
      <w:pPr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875B5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875B5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hyperlink r:id="rId5" w:history="1">
        <w:r w:rsidR="009F2AD3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请符合上述条件</w:t>
        </w:r>
        <w:r w:rsidR="009F2AD3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的供应商填写报价一览表，将技术参数、产品彩页及授权书发送至</w:t>
        </w:r>
        <w:r w:rsidR="009F2AD3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srmyyhlbbyts@163.com</w:t>
        </w:r>
        <w:r w:rsidR="009F2AD3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。</w:t>
        </w:r>
      </w:hyperlink>
    </w:p>
    <w:p w:rsidR="00875B5C" w:rsidRDefault="009F2AD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18:00</w:t>
      </w:r>
    </w:p>
    <w:p w:rsidR="00875B5C" w:rsidRDefault="009F2AD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69089526</w:t>
      </w:r>
    </w:p>
    <w:p w:rsidR="00875B5C" w:rsidRDefault="00875B5C">
      <w:pPr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9F2AD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护理部</w:t>
      </w:r>
      <w:bookmarkStart w:id="5" w:name="_GoBack"/>
      <w:bookmarkEnd w:id="5"/>
    </w:p>
    <w:p w:rsidR="00875B5C" w:rsidRDefault="009F2AD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5B5C" w:rsidRDefault="00875B5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875B5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75B5C" w:rsidRDefault="00875B5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75B5C" w:rsidRDefault="009F2AD3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报价一览表</w:t>
      </w:r>
    </w:p>
    <w:p w:rsidR="00875B5C" w:rsidRDefault="009F2AD3" w:rsidP="009F2AD3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</w:p>
    <w:tbl>
      <w:tblPr>
        <w:tblStyle w:val="a4"/>
        <w:tblpPr w:leftFromText="180" w:rightFromText="180" w:vertAnchor="text" w:horzAnchor="page" w:tblpX="1785" w:tblpY="181"/>
        <w:tblOverlap w:val="never"/>
        <w:tblW w:w="10030" w:type="dxa"/>
        <w:tblLook w:val="04A0"/>
      </w:tblPr>
      <w:tblGrid>
        <w:gridCol w:w="1473"/>
        <w:gridCol w:w="1882"/>
        <w:gridCol w:w="1890"/>
        <w:gridCol w:w="1020"/>
        <w:gridCol w:w="1335"/>
        <w:gridCol w:w="1215"/>
        <w:gridCol w:w="1215"/>
      </w:tblGrid>
      <w:tr w:rsidR="00875B5C">
        <w:tc>
          <w:tcPr>
            <w:tcW w:w="1473" w:type="dxa"/>
            <w:vAlign w:val="center"/>
          </w:tcPr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系统名称</w:t>
            </w:r>
          </w:p>
        </w:tc>
        <w:tc>
          <w:tcPr>
            <w:tcW w:w="1882" w:type="dxa"/>
            <w:vAlign w:val="center"/>
          </w:tcPr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功能模块</w:t>
            </w:r>
          </w:p>
        </w:tc>
        <w:tc>
          <w:tcPr>
            <w:tcW w:w="1890" w:type="dxa"/>
            <w:vAlign w:val="center"/>
          </w:tcPr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具体功能</w:t>
            </w:r>
          </w:p>
        </w:tc>
        <w:tc>
          <w:tcPr>
            <w:tcW w:w="1020" w:type="dxa"/>
            <w:vAlign w:val="center"/>
          </w:tcPr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建设</w:t>
            </w:r>
          </w:p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周期</w:t>
            </w:r>
          </w:p>
        </w:tc>
        <w:tc>
          <w:tcPr>
            <w:tcW w:w="1335" w:type="dxa"/>
            <w:vAlign w:val="center"/>
          </w:tcPr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单价（万元）</w:t>
            </w:r>
          </w:p>
        </w:tc>
        <w:tc>
          <w:tcPr>
            <w:tcW w:w="1215" w:type="dxa"/>
            <w:vAlign w:val="center"/>
          </w:tcPr>
          <w:p w:rsidR="00875B5C" w:rsidRDefault="009F2A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总报价含接口费（万元）</w:t>
            </w:r>
          </w:p>
        </w:tc>
        <w:tc>
          <w:tcPr>
            <w:tcW w:w="1215" w:type="dxa"/>
            <w:vAlign w:val="center"/>
          </w:tcPr>
          <w:p w:rsidR="00875B5C" w:rsidRDefault="00875B5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875B5C">
        <w:trPr>
          <w:trHeight w:val="1670"/>
        </w:trPr>
        <w:tc>
          <w:tcPr>
            <w:tcW w:w="1473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5B5C">
        <w:trPr>
          <w:trHeight w:val="1732"/>
        </w:trPr>
        <w:tc>
          <w:tcPr>
            <w:tcW w:w="1473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875B5C">
        <w:trPr>
          <w:trHeight w:val="1297"/>
        </w:trPr>
        <w:tc>
          <w:tcPr>
            <w:tcW w:w="1473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875B5C">
        <w:trPr>
          <w:trHeight w:val="393"/>
        </w:trPr>
        <w:tc>
          <w:tcPr>
            <w:tcW w:w="1473" w:type="dxa"/>
          </w:tcPr>
          <w:p w:rsidR="00875B5C" w:rsidRDefault="009F2AD3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报价说明</w:t>
            </w:r>
          </w:p>
        </w:tc>
        <w:tc>
          <w:tcPr>
            <w:tcW w:w="7342" w:type="dxa"/>
            <w:gridSpan w:val="5"/>
          </w:tcPr>
          <w:p w:rsidR="00875B5C" w:rsidRDefault="009F2AD3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报价含三年质保</w:t>
            </w:r>
          </w:p>
        </w:tc>
        <w:tc>
          <w:tcPr>
            <w:tcW w:w="1215" w:type="dxa"/>
          </w:tcPr>
          <w:p w:rsidR="00875B5C" w:rsidRDefault="00875B5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75B5C" w:rsidRDefault="00875B5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注：表格不够可自行添加。</w:t>
      </w: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供应商（公章）：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法定代表人或其委托代理人（签字或印章）：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</w:p>
    <w:p w:rsidR="00875B5C" w:rsidRDefault="009F2A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</w:t>
      </w:r>
    </w:p>
    <w:p w:rsidR="00875B5C" w:rsidRDefault="009F2AD3">
      <w:pPr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5B5C" w:rsidRDefault="00875B5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5B5C" w:rsidRDefault="00875B5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75B5C" w:rsidSect="0087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FD30A"/>
    <w:multiLevelType w:val="singleLevel"/>
    <w:tmpl w:val="9F1FD3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7C54000"/>
    <w:multiLevelType w:val="singleLevel"/>
    <w:tmpl w:val="C7C5400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B98601E"/>
    <w:multiLevelType w:val="singleLevel"/>
    <w:tmpl w:val="2B9860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018FB23"/>
    <w:multiLevelType w:val="singleLevel"/>
    <w:tmpl w:val="6018FB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C909AA0"/>
    <w:multiLevelType w:val="singleLevel"/>
    <w:tmpl w:val="6C909A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N2QxMDZjYmNlMDQ5MjAzZWU5MGZjNmUzZWYwYWIifQ=="/>
  </w:docVars>
  <w:rsids>
    <w:rsidRoot w:val="00875B5C"/>
    <w:rsid w:val="00742FEA"/>
    <w:rsid w:val="00875B5C"/>
    <w:rsid w:val="009F2AD3"/>
    <w:rsid w:val="048B5BE2"/>
    <w:rsid w:val="07836D92"/>
    <w:rsid w:val="0B5C2086"/>
    <w:rsid w:val="0C7451AE"/>
    <w:rsid w:val="12C57D21"/>
    <w:rsid w:val="13C24A51"/>
    <w:rsid w:val="142D49DC"/>
    <w:rsid w:val="15164A14"/>
    <w:rsid w:val="167069E6"/>
    <w:rsid w:val="16B94831"/>
    <w:rsid w:val="17E256C1"/>
    <w:rsid w:val="182F5406"/>
    <w:rsid w:val="1A09162B"/>
    <w:rsid w:val="1B746F78"/>
    <w:rsid w:val="1D181B85"/>
    <w:rsid w:val="1DB21DE7"/>
    <w:rsid w:val="220B7F0B"/>
    <w:rsid w:val="223B282E"/>
    <w:rsid w:val="290B259E"/>
    <w:rsid w:val="29CB06AB"/>
    <w:rsid w:val="2C6C3F04"/>
    <w:rsid w:val="2EB536D8"/>
    <w:rsid w:val="30136EFA"/>
    <w:rsid w:val="30FA243B"/>
    <w:rsid w:val="31BA17ED"/>
    <w:rsid w:val="36592B9B"/>
    <w:rsid w:val="376D0FF4"/>
    <w:rsid w:val="3B533939"/>
    <w:rsid w:val="3CA11D44"/>
    <w:rsid w:val="3F6C393F"/>
    <w:rsid w:val="3F8B3658"/>
    <w:rsid w:val="40B77D3F"/>
    <w:rsid w:val="423A6D24"/>
    <w:rsid w:val="438159E5"/>
    <w:rsid w:val="4775297E"/>
    <w:rsid w:val="488E2B78"/>
    <w:rsid w:val="49BC3715"/>
    <w:rsid w:val="4A593EE4"/>
    <w:rsid w:val="4A5D4EF8"/>
    <w:rsid w:val="4AD30FC3"/>
    <w:rsid w:val="4ADB5E1D"/>
    <w:rsid w:val="4C4719BC"/>
    <w:rsid w:val="4EA625C4"/>
    <w:rsid w:val="4F18763F"/>
    <w:rsid w:val="50B05655"/>
    <w:rsid w:val="562E7748"/>
    <w:rsid w:val="574D3BFE"/>
    <w:rsid w:val="58A41F44"/>
    <w:rsid w:val="5C6329EB"/>
    <w:rsid w:val="5CDB3A5A"/>
    <w:rsid w:val="5D296EBB"/>
    <w:rsid w:val="5E622685"/>
    <w:rsid w:val="5EB10013"/>
    <w:rsid w:val="607C7302"/>
    <w:rsid w:val="61001CE1"/>
    <w:rsid w:val="64DE0355"/>
    <w:rsid w:val="68364E8C"/>
    <w:rsid w:val="6AFE535F"/>
    <w:rsid w:val="6E5378F4"/>
    <w:rsid w:val="70E4517B"/>
    <w:rsid w:val="717464FF"/>
    <w:rsid w:val="76006C28"/>
    <w:rsid w:val="760A11E0"/>
    <w:rsid w:val="777059BB"/>
    <w:rsid w:val="77D45F4A"/>
    <w:rsid w:val="7C183F2B"/>
    <w:rsid w:val="7ECB34D7"/>
    <w:rsid w:val="7EE527EB"/>
    <w:rsid w:val="7F0B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B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rsid w:val="00875B5C"/>
    <w:pPr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4">
    <w:name w:val="Table Grid"/>
    <w:basedOn w:val="a1"/>
    <w:qFormat/>
    <w:rsid w:val="00875B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87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831;&#31526;&#21512;&#19978;&#36848;&#26465;&#20214;&#30340;&#36719;&#20214;&#31995;&#32479;&#20379;&#24212;&#21830;&#65292;&#23558;&#25216;&#26415;&#21442;&#25968;&#12289;&#20135;&#21697;&#24425;&#39029;&#21450;&#25480;&#26435;&#20070;&#21457;&#36865;&#33267;sjzsrmyyywc@163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2023-06-08T01:18:00Z</dcterms:created>
  <dcterms:modified xsi:type="dcterms:W3CDTF">2023-09-19T03:19:00Z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2D80BA52E27E46FD953B3DC68270DBA6_13</vt:lpwstr>
  </property>
</Properties>
</file>