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520" w:lineRule="exact"/>
        <w:jc w:val="center"/>
        <w:rPr>
          <w:sz w:val="10"/>
          <w:szCs w:val="10"/>
        </w:rPr>
      </w:pPr>
      <w:r>
        <w:rPr>
          <w:rFonts w:hint="eastAsia"/>
          <w:sz w:val="36"/>
          <w:szCs w:val="36"/>
          <w:lang w:eastAsia="zh-CN"/>
        </w:rPr>
        <w:t>石家庄市人民医院花卉绿植租摆</w:t>
      </w:r>
      <w:r>
        <w:rPr>
          <w:rFonts w:hint="eastAsia"/>
          <w:sz w:val="36"/>
          <w:szCs w:val="36"/>
        </w:rPr>
        <w:t>服务商征集通知</w:t>
      </w:r>
    </w:p>
    <w:p>
      <w:pPr>
        <w:spacing w:before="240"/>
      </w:pP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为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了</w:t>
      </w:r>
      <w:r>
        <w:rPr>
          <w:rFonts w:hint="eastAsia" w:ascii="仿宋" w:hAnsi="仿宋" w:eastAsia="仿宋"/>
          <w:b w:val="0"/>
          <w:sz w:val="30"/>
          <w:szCs w:val="30"/>
        </w:rPr>
        <w:t>美化院区环境，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我院拟购买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2024</w:t>
      </w:r>
      <w:r>
        <w:rPr>
          <w:rFonts w:hint="eastAsia" w:ascii="仿宋" w:hAnsi="仿宋" w:eastAsia="仿宋"/>
          <w:b w:val="0"/>
          <w:sz w:val="30"/>
          <w:szCs w:val="30"/>
        </w:rPr>
        <w:t>年度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的花卉绿植</w:t>
      </w:r>
      <w:r>
        <w:rPr>
          <w:rFonts w:hint="eastAsia" w:ascii="仿宋" w:hAnsi="仿宋" w:eastAsia="仿宋"/>
          <w:b w:val="0"/>
          <w:sz w:val="30"/>
          <w:szCs w:val="30"/>
        </w:rPr>
        <w:t>租摆服务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b w:val="0"/>
          <w:sz w:val="30"/>
          <w:szCs w:val="30"/>
        </w:rPr>
        <w:t>现向社会征集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花卉绿植租摆</w:t>
      </w:r>
      <w:r>
        <w:rPr>
          <w:rFonts w:hint="eastAsia" w:ascii="仿宋" w:hAnsi="仿宋" w:eastAsia="仿宋"/>
          <w:b w:val="0"/>
          <w:sz w:val="30"/>
          <w:szCs w:val="30"/>
        </w:rPr>
        <w:t>服务商，需求详见附件一。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报名需提供：</w:t>
      </w:r>
    </w:p>
    <w:p>
      <w:pPr>
        <w:pStyle w:val="2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/>
          <w:b w:val="0"/>
          <w:sz w:val="30"/>
          <w:szCs w:val="30"/>
        </w:rPr>
        <w:t>公司资质：具有相关业务经营范围，有效的营业执照，组织机构代码证，税务登记证(三证合一只需提供营业执照)。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2、法人参加询价会，提供法人证明及身份证复印件，委托代理人参加询价会，则提供法定代表人授权书及受托人身份证复印件。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b w:val="0"/>
          <w:sz w:val="30"/>
          <w:szCs w:val="30"/>
        </w:rPr>
        <w:t>、另附技术参数要求。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以上资料，装订后在规定时间内送至建华院区后勤保障部。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报名截止时间：2023年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/>
          <w:b w:val="0"/>
          <w:sz w:val="30"/>
          <w:szCs w:val="30"/>
        </w:rPr>
        <w:t>日1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b w:val="0"/>
          <w:sz w:val="30"/>
          <w:szCs w:val="30"/>
        </w:rPr>
        <w:t>:30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报名地址：石家庄市建华大街365号  后勤保障部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default" w:ascii="仿宋" w:hAnsi="仿宋" w:eastAsia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>联系电话：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69088012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   后勤保障部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2023年7月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31</w:t>
      </w:r>
      <w:r>
        <w:rPr>
          <w:rFonts w:hint="eastAsia" w:ascii="仿宋" w:hAnsi="仿宋" w:eastAsia="仿宋"/>
          <w:b w:val="0"/>
          <w:sz w:val="30"/>
          <w:szCs w:val="30"/>
        </w:rPr>
        <w:t>日</w:t>
      </w:r>
    </w:p>
    <w:p/>
    <w:p/>
    <w:p/>
    <w:p>
      <w:pPr>
        <w:rPr>
          <w:rFonts w:hint="eastAsia"/>
        </w:rPr>
      </w:pPr>
    </w:p>
    <w:p/>
    <w:p/>
    <w:p/>
    <w:p/>
    <w:p/>
    <w:p>
      <w:pPr>
        <w:spacing w:line="500" w:lineRule="exact"/>
        <w:rPr>
          <w:rFonts w:hint="eastAsia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  <w:t xml:space="preserve">附件一： </w:t>
      </w:r>
    </w:p>
    <w:p>
      <w:pPr>
        <w:numPr>
          <w:ilvl w:val="0"/>
          <w:numId w:val="1"/>
        </w:numPr>
        <w:spacing w:line="500" w:lineRule="exact"/>
        <w:ind w:left="600" w:leftChars="0" w:firstLine="0" w:firstLineChars="0"/>
        <w:rPr>
          <w:rFonts w:hint="eastAsia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  <w:t>花卉租摆地点：建华院区、方北路院区、范西路院区</w:t>
      </w:r>
    </w:p>
    <w:p>
      <w:pPr>
        <w:spacing w:line="500" w:lineRule="exact"/>
        <w:ind w:firstLine="640"/>
        <w:rPr>
          <w:rFonts w:hint="eastAsia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  <w:t>2、摆放品种：</w:t>
      </w:r>
    </w:p>
    <w:p>
      <w:pPr>
        <w:spacing w:line="500" w:lineRule="exact"/>
        <w:ind w:firstLine="640"/>
        <w:rPr>
          <w:rFonts w:hint="default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  <w:t>中型和大型绿植不低于10种，盆数不低于500盆，花坛6组。赠送小绿植400盆（如小绿萝或小盆草花等）。</w:t>
      </w:r>
    </w:p>
    <w:p>
      <w:pPr>
        <w:spacing w:line="500" w:lineRule="exact"/>
        <w:ind w:firstLine="640"/>
        <w:rPr>
          <w:rFonts w:hint="eastAsia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  <w:t>3、花坛要求：</w:t>
      </w:r>
    </w:p>
    <w:p>
      <w:pPr>
        <w:spacing w:line="500" w:lineRule="exact"/>
        <w:ind w:firstLine="640"/>
        <w:rPr>
          <w:rFonts w:hint="eastAsia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  <w:t>五一和十一期间分别在三个院区摆放花坛。</w:t>
      </w:r>
    </w:p>
    <w:p>
      <w:pPr>
        <w:numPr>
          <w:ilvl w:val="0"/>
          <w:numId w:val="0"/>
        </w:numPr>
        <w:spacing w:line="500" w:lineRule="exact"/>
        <w:ind w:firstLine="600" w:firstLineChars="200"/>
        <w:rPr>
          <w:rFonts w:hint="default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  <w:t>①、建华院区南门穹顶下花坛面积不小于80平米，要求自5月1日摆放至10月30日，花坛花卉及时更换，保持花卉开放状态良好。</w:t>
      </w:r>
    </w:p>
    <w:p>
      <w:pPr>
        <w:numPr>
          <w:ilvl w:val="0"/>
          <w:numId w:val="0"/>
        </w:numPr>
        <w:spacing w:line="500" w:lineRule="exact"/>
        <w:ind w:firstLine="600" w:firstLineChars="200"/>
        <w:rPr>
          <w:rFonts w:hint="default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  <w:t>②、建华院区西门花坛面积不小于40平米，要求5月和10月全月摆放。</w:t>
      </w:r>
    </w:p>
    <w:p>
      <w:pPr>
        <w:numPr>
          <w:ilvl w:val="0"/>
          <w:numId w:val="0"/>
        </w:numPr>
        <w:spacing w:line="500" w:lineRule="exact"/>
        <w:ind w:firstLine="600" w:firstLineChars="200"/>
        <w:rPr>
          <w:rFonts w:hint="eastAsia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  <w:t>③、范西路门口影壁墙花坛面积不小于30平米，要求5月和10月全月摆放。</w:t>
      </w:r>
    </w:p>
    <w:p>
      <w:pPr>
        <w:numPr>
          <w:ilvl w:val="0"/>
          <w:numId w:val="0"/>
        </w:numPr>
        <w:spacing w:line="500" w:lineRule="exact"/>
        <w:ind w:firstLine="600" w:firstLineChars="200"/>
        <w:rPr>
          <w:rFonts w:hint="eastAsia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  <w:t>4、维护要求：</w:t>
      </w:r>
    </w:p>
    <w:p>
      <w:pPr>
        <w:numPr>
          <w:ilvl w:val="0"/>
          <w:numId w:val="0"/>
        </w:numPr>
        <w:spacing w:line="500" w:lineRule="exact"/>
        <w:ind w:firstLine="600" w:firstLineChars="200"/>
        <w:rPr>
          <w:rFonts w:hint="default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  <w:t>①、三个院区的绿植至少保持每两周清洁维护一次，及时擦拭绿植上的灰尘，保持绿植和花盆清洁干净，不出现花草枯死及黄叶现象。</w:t>
      </w:r>
    </w:p>
    <w:p>
      <w:pPr>
        <w:spacing w:line="500" w:lineRule="exact"/>
        <w:ind w:firstLine="640"/>
        <w:rPr>
          <w:rFonts w:hint="eastAsia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  <w:t>②、花卉绿植根据我院要求及季节变化进行更换、增减、调整，遇我院有大型活动以及外单位考察事项时，及时维护或更换摆放的绿植，确保不影响我院活动。</w:t>
      </w:r>
    </w:p>
    <w:p>
      <w:pPr>
        <w:spacing w:line="440" w:lineRule="exact"/>
        <w:ind w:firstLine="480" w:firstLineChars="200"/>
        <w:rPr>
          <w:sz w:val="24"/>
        </w:rPr>
      </w:pPr>
    </w:p>
    <w:sectPr>
      <w:pgSz w:w="11906" w:h="16838"/>
      <w:pgMar w:top="2098" w:right="1417" w:bottom="1417" w:left="1417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F1EE09"/>
    <w:multiLevelType w:val="singleLevel"/>
    <w:tmpl w:val="61F1EE09"/>
    <w:lvl w:ilvl="0" w:tentative="0">
      <w:start w:val="1"/>
      <w:numFmt w:val="decimal"/>
      <w:suff w:val="nothing"/>
      <w:lvlText w:val="%1、"/>
      <w:lvlJc w:val="left"/>
      <w:pPr>
        <w:ind w:left="6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2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zNjM5MWNlM2RmNDc5ZDgzOWRhYmVkYjFmMjM4ZmIifQ=="/>
  </w:docVars>
  <w:rsids>
    <w:rsidRoot w:val="00723D5F"/>
    <w:rsid w:val="00047E12"/>
    <w:rsid w:val="000871D7"/>
    <w:rsid w:val="000F665D"/>
    <w:rsid w:val="00154330"/>
    <w:rsid w:val="001B14A4"/>
    <w:rsid w:val="0020035E"/>
    <w:rsid w:val="002445E5"/>
    <w:rsid w:val="00264B84"/>
    <w:rsid w:val="0027670D"/>
    <w:rsid w:val="002D468A"/>
    <w:rsid w:val="00304AAC"/>
    <w:rsid w:val="0038121B"/>
    <w:rsid w:val="003B0545"/>
    <w:rsid w:val="003D0836"/>
    <w:rsid w:val="00464CFD"/>
    <w:rsid w:val="00476165"/>
    <w:rsid w:val="004B1BAB"/>
    <w:rsid w:val="004E1C31"/>
    <w:rsid w:val="005304CE"/>
    <w:rsid w:val="00545F37"/>
    <w:rsid w:val="00563F70"/>
    <w:rsid w:val="0056483A"/>
    <w:rsid w:val="00700E82"/>
    <w:rsid w:val="00723D5F"/>
    <w:rsid w:val="007714CE"/>
    <w:rsid w:val="009520C0"/>
    <w:rsid w:val="009A1915"/>
    <w:rsid w:val="00A04FDA"/>
    <w:rsid w:val="00A8291B"/>
    <w:rsid w:val="00B379FD"/>
    <w:rsid w:val="00BD7970"/>
    <w:rsid w:val="00BE7840"/>
    <w:rsid w:val="00BF2C94"/>
    <w:rsid w:val="00BF42FB"/>
    <w:rsid w:val="00C70511"/>
    <w:rsid w:val="00CE5E3A"/>
    <w:rsid w:val="00CE6C41"/>
    <w:rsid w:val="00D25ACB"/>
    <w:rsid w:val="00D32B18"/>
    <w:rsid w:val="00D801C8"/>
    <w:rsid w:val="00E071B4"/>
    <w:rsid w:val="00E34D02"/>
    <w:rsid w:val="00E47246"/>
    <w:rsid w:val="00EC22ED"/>
    <w:rsid w:val="00ED1D7A"/>
    <w:rsid w:val="00EE6030"/>
    <w:rsid w:val="00F06263"/>
    <w:rsid w:val="00FC2C84"/>
    <w:rsid w:val="01F04375"/>
    <w:rsid w:val="02313934"/>
    <w:rsid w:val="02D92484"/>
    <w:rsid w:val="03140388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C59732D"/>
    <w:rsid w:val="0CE73024"/>
    <w:rsid w:val="0D1572F3"/>
    <w:rsid w:val="0DD232E9"/>
    <w:rsid w:val="0DD516A3"/>
    <w:rsid w:val="0DE93652"/>
    <w:rsid w:val="0E467FDE"/>
    <w:rsid w:val="0F7637AC"/>
    <w:rsid w:val="100334FE"/>
    <w:rsid w:val="10D85020"/>
    <w:rsid w:val="1448001E"/>
    <w:rsid w:val="150C315C"/>
    <w:rsid w:val="1779378C"/>
    <w:rsid w:val="18252041"/>
    <w:rsid w:val="18FA06E6"/>
    <w:rsid w:val="1964746F"/>
    <w:rsid w:val="1972314E"/>
    <w:rsid w:val="1A5B20EB"/>
    <w:rsid w:val="1C06753F"/>
    <w:rsid w:val="1E0E3AD7"/>
    <w:rsid w:val="1E0F0C40"/>
    <w:rsid w:val="208E3DA8"/>
    <w:rsid w:val="20F57704"/>
    <w:rsid w:val="20FC52B3"/>
    <w:rsid w:val="21B91E10"/>
    <w:rsid w:val="21BB3BB7"/>
    <w:rsid w:val="248163A4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2EAE4C4C"/>
    <w:rsid w:val="30F92F81"/>
    <w:rsid w:val="32797FAD"/>
    <w:rsid w:val="34782069"/>
    <w:rsid w:val="34FC76D1"/>
    <w:rsid w:val="35DF3598"/>
    <w:rsid w:val="38565BDA"/>
    <w:rsid w:val="3D54665D"/>
    <w:rsid w:val="3F8C1D05"/>
    <w:rsid w:val="411A017E"/>
    <w:rsid w:val="43760E7F"/>
    <w:rsid w:val="447F47DC"/>
    <w:rsid w:val="449F2EBD"/>
    <w:rsid w:val="44A53B41"/>
    <w:rsid w:val="44A96850"/>
    <w:rsid w:val="44DC5572"/>
    <w:rsid w:val="454C57B5"/>
    <w:rsid w:val="456D59C7"/>
    <w:rsid w:val="46057791"/>
    <w:rsid w:val="47192EC9"/>
    <w:rsid w:val="476A100E"/>
    <w:rsid w:val="47A535FD"/>
    <w:rsid w:val="47F04F91"/>
    <w:rsid w:val="49371BCC"/>
    <w:rsid w:val="493A1485"/>
    <w:rsid w:val="49834D90"/>
    <w:rsid w:val="49F744A5"/>
    <w:rsid w:val="4CAF2064"/>
    <w:rsid w:val="4DF57001"/>
    <w:rsid w:val="4E7A6395"/>
    <w:rsid w:val="4F0710CE"/>
    <w:rsid w:val="4FC93F82"/>
    <w:rsid w:val="50854D0F"/>
    <w:rsid w:val="50DA74CF"/>
    <w:rsid w:val="50E855FA"/>
    <w:rsid w:val="51FC4CFC"/>
    <w:rsid w:val="544D2742"/>
    <w:rsid w:val="54E2264D"/>
    <w:rsid w:val="56D06215"/>
    <w:rsid w:val="58F51A5D"/>
    <w:rsid w:val="59055FE3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61E07D2D"/>
    <w:rsid w:val="626C69CD"/>
    <w:rsid w:val="62E2078B"/>
    <w:rsid w:val="62F2684C"/>
    <w:rsid w:val="63A9308E"/>
    <w:rsid w:val="64E83641"/>
    <w:rsid w:val="657C3F13"/>
    <w:rsid w:val="670E5F37"/>
    <w:rsid w:val="677844BD"/>
    <w:rsid w:val="683663D6"/>
    <w:rsid w:val="6874380B"/>
    <w:rsid w:val="68BC606B"/>
    <w:rsid w:val="6D6D5DFE"/>
    <w:rsid w:val="6DA10263"/>
    <w:rsid w:val="6E3759CB"/>
    <w:rsid w:val="6F811D42"/>
    <w:rsid w:val="703E3DED"/>
    <w:rsid w:val="70B93946"/>
    <w:rsid w:val="722C4D22"/>
    <w:rsid w:val="73853CC4"/>
    <w:rsid w:val="73B7363B"/>
    <w:rsid w:val="73FF10EB"/>
    <w:rsid w:val="774D1C9A"/>
    <w:rsid w:val="77F70EEB"/>
    <w:rsid w:val="78EA6325"/>
    <w:rsid w:val="7B9E3218"/>
    <w:rsid w:val="7C525E8B"/>
    <w:rsid w:val="7D6967E9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unhideWhenUsed/>
    <w:qFormat/>
    <w:uiPriority w:val="0"/>
    <w:pPr>
      <w:jc w:val="left"/>
    </w:pPr>
  </w:style>
  <w:style w:type="paragraph" w:styleId="5">
    <w:name w:val="Body Text"/>
    <w:basedOn w:val="1"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7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9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FollowedHyperlink"/>
    <w:basedOn w:val="12"/>
    <w:unhideWhenUsed/>
    <w:qFormat/>
    <w:uiPriority w:val="99"/>
    <w:rPr>
      <w:color w:val="954F72"/>
      <w:u w:val="single"/>
    </w:rPr>
  </w:style>
  <w:style w:type="character" w:styleId="14">
    <w:name w:val="Hyperlink"/>
    <w:basedOn w:val="12"/>
    <w:qFormat/>
    <w:uiPriority w:val="99"/>
    <w:rPr>
      <w:color w:val="0000FF"/>
      <w:u w:val="single"/>
    </w:rPr>
  </w:style>
  <w:style w:type="character" w:customStyle="1" w:styleId="15">
    <w:name w:val="标题 1 Char"/>
    <w:basedOn w:val="12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文字 Char"/>
    <w:basedOn w:val="12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7">
    <w:name w:val="页脚 Char"/>
    <w:basedOn w:val="12"/>
    <w:link w:val="7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8">
    <w:name w:val="页眉 Char"/>
    <w:basedOn w:val="12"/>
    <w:link w:val="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9">
    <w:name w:val="副标题 Char"/>
    <w:basedOn w:val="12"/>
    <w:link w:val="9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2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Subtle Emphasis"/>
    <w:basedOn w:val="1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4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5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6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7">
    <w:name w:val="xl65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9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140</Words>
  <Characters>799</Characters>
  <Lines>6</Lines>
  <Paragraphs>1</Paragraphs>
  <TotalTime>12</TotalTime>
  <ScaleCrop>false</ScaleCrop>
  <LinksUpToDate>false</LinksUpToDate>
  <CharactersWithSpaces>938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孙慧娟</cp:lastModifiedBy>
  <dcterms:modified xsi:type="dcterms:W3CDTF">2023-07-31T04:37:41Z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E5BF0AC4A75A4AE580C6FFF3903541BA</vt:lpwstr>
  </property>
</Properties>
</file>