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1" w:rsidRPr="00F44691" w:rsidRDefault="00F44691" w:rsidP="00F44691">
      <w:pPr>
        <w:pStyle w:val="1"/>
        <w:shd w:val="clear" w:color="auto" w:fill="FFFFFF"/>
        <w:spacing w:before="75" w:beforeAutospacing="0" w:line="400" w:lineRule="exact"/>
        <w:jc w:val="center"/>
        <w:rPr>
          <w:rFonts w:ascii="仿宋" w:eastAsia="仿宋" w:hAnsi="仿宋"/>
          <w:sz w:val="44"/>
          <w:szCs w:val="44"/>
        </w:rPr>
      </w:pPr>
      <w:r w:rsidRPr="00F44691">
        <w:rPr>
          <w:rFonts w:ascii="仿宋" w:eastAsia="仿宋" w:hAnsi="仿宋" w:hint="eastAsia"/>
          <w:sz w:val="44"/>
          <w:szCs w:val="44"/>
        </w:rPr>
        <w:t>关于征集医疗设备供应商的通知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50" w:firstLine="85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我院拟采购一批设备,详见附表</w:t>
      </w:r>
      <w:proofErr w:type="gramStart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一</w:t>
      </w:r>
      <w:proofErr w:type="gramEnd"/>
      <w:r w:rsidRPr="00F44691">
        <w:rPr>
          <w:rFonts w:ascii="仿宋" w:eastAsia="仿宋" w:hAnsi="仿宋" w:hint="eastAsia"/>
          <w:b w:val="0"/>
          <w:bCs w:val="0"/>
          <w:spacing w:val="10"/>
          <w:sz w:val="32"/>
          <w:szCs w:val="32"/>
        </w:rPr>
        <w:t>：《设备需求表》,</w:t>
      </w: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现开始征集供应商，报名需提供：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1、供应商资质2、生产商资质3、医疗器械注册证（设备、专属耗材）4、产品授权书（设备、专属耗材）5、业务员授权书及社保缴费证明（由社保机构出具在其本单位的近6个月的养老保险证明）6、法定代表人居民身份证复印件7、被授权人居民身份证复印件8、技术参数9、配置清单10、产品彩页11、收费项目明细（包含收费项目名称、收费价格、耗材收费项目名称、耗材收费价格、耗材报价、耗材平均每人份价格）12、现行设备和耗材价格证明3份（销售合同复印件）13、与所报产品同型号用户名单14、售后服务承诺书(附设</w:t>
      </w:r>
      <w:proofErr w:type="gramStart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备操作</w:t>
      </w:r>
      <w:proofErr w:type="gramEnd"/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流程、设备培训内容、三级保养规范)</w:t>
      </w:r>
    </w:p>
    <w:p w:rsidR="00F44691" w:rsidRPr="00F44691" w:rsidRDefault="00F44691" w:rsidP="00F44691">
      <w:pPr>
        <w:pStyle w:val="1"/>
        <w:shd w:val="clear" w:color="auto" w:fill="FFFFFF"/>
        <w:spacing w:before="75" w:beforeAutospacing="0" w:line="320" w:lineRule="exact"/>
        <w:ind w:firstLineChars="200" w:firstLine="680"/>
        <w:rPr>
          <w:rFonts w:ascii="仿宋" w:eastAsia="仿宋" w:hAnsi="仿宋"/>
          <w:b w:val="0"/>
          <w:bCs w:val="0"/>
          <w:spacing w:val="10"/>
          <w:sz w:val="32"/>
          <w:szCs w:val="32"/>
        </w:rPr>
      </w:pPr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以上资料，加上封皮及目录胶装成册，在规定时间内交至医学装备部。要求封皮按照附件二《封皮》，首页按照附件三《报名表》制作，请将附件四《设备信息表》、</w:t>
      </w:r>
      <w:r w:rsidRPr="00F44691">
        <w:rPr>
          <w:rStyle w:val="a5"/>
          <w:rFonts w:ascii="仿宋" w:eastAsia="仿宋" w:hAnsi="仿宋" w:hint="eastAsia"/>
          <w:b w:val="0"/>
          <w:spacing w:val="10"/>
          <w:sz w:val="32"/>
          <w:szCs w:val="32"/>
        </w:rPr>
        <w:t>技术参数、</w:t>
      </w:r>
      <w:hyperlink r:id="rId7" w:history="1">
        <w:r w:rsidRPr="00F44691">
          <w:rPr>
            <w:rStyle w:val="a5"/>
            <w:rFonts w:ascii="仿宋" w:eastAsia="仿宋" w:hAnsi="仿宋" w:hint="eastAsia"/>
            <w:b w:val="0"/>
            <w:spacing w:val="10"/>
            <w:sz w:val="32"/>
            <w:szCs w:val="32"/>
          </w:rPr>
          <w:t>配置清单、</w:t>
        </w:r>
        <w:r w:rsidRPr="00F44691">
          <w:rPr>
            <w:rFonts w:ascii="仿宋" w:eastAsia="仿宋" w:hAnsi="仿宋" w:hint="eastAsia"/>
            <w:b w:val="0"/>
            <w:spacing w:val="10"/>
            <w:sz w:val="32"/>
            <w:szCs w:val="32"/>
          </w:rPr>
          <w:t>收费项目明细</w:t>
        </w:r>
        <w:r w:rsidRPr="00F44691">
          <w:rPr>
            <w:rStyle w:val="a5"/>
            <w:rFonts w:ascii="仿宋" w:eastAsia="仿宋" w:hAnsi="仿宋" w:hint="eastAsia"/>
            <w:b w:val="0"/>
            <w:spacing w:val="10"/>
            <w:sz w:val="32"/>
            <w:szCs w:val="32"/>
          </w:rPr>
          <w:t>电子版发至邮箱dyyysbzl@126.com</w:t>
        </w:r>
      </w:hyperlink>
      <w:r w:rsidRPr="00F44691">
        <w:rPr>
          <w:rFonts w:ascii="仿宋" w:eastAsia="仿宋" w:hAnsi="仿宋" w:hint="eastAsia"/>
          <w:b w:val="0"/>
          <w:spacing w:val="10"/>
          <w:sz w:val="32"/>
          <w:szCs w:val="32"/>
        </w:rPr>
        <w:t>。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F44691">
        <w:rPr>
          <w:rFonts w:ascii="仿宋" w:eastAsia="仿宋" w:hAnsi="仿宋" w:cs="宋体" w:hint="eastAsia"/>
          <w:spacing w:val="10"/>
          <w:sz w:val="32"/>
          <w:szCs w:val="32"/>
        </w:rPr>
        <w:t>报名截止时间：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2022年</w:t>
      </w:r>
      <w:r w:rsidR="00740D8E" w:rsidRPr="00740D8E">
        <w:rPr>
          <w:rFonts w:ascii="仿宋" w:eastAsia="仿宋" w:hAnsi="仿宋" w:cs="宋体" w:hint="eastAsia"/>
          <w:spacing w:val="10"/>
          <w:sz w:val="32"/>
          <w:szCs w:val="32"/>
        </w:rPr>
        <w:t>3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月</w:t>
      </w:r>
      <w:r w:rsidR="00DE08E7">
        <w:rPr>
          <w:rFonts w:ascii="仿宋" w:eastAsia="仿宋" w:hAnsi="仿宋" w:cs="宋体" w:hint="eastAsia"/>
          <w:spacing w:val="10"/>
          <w:sz w:val="32"/>
          <w:szCs w:val="32"/>
        </w:rPr>
        <w:t>1</w:t>
      </w:r>
      <w:r w:rsidR="000805F4">
        <w:rPr>
          <w:rFonts w:ascii="仿宋" w:eastAsia="仿宋" w:hAnsi="仿宋" w:cs="宋体" w:hint="eastAsia"/>
          <w:spacing w:val="10"/>
          <w:sz w:val="32"/>
          <w:szCs w:val="32"/>
        </w:rPr>
        <w:t>4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仿宋_GB2312"/>
          <w:spacing w:val="10"/>
          <w:sz w:val="32"/>
          <w:szCs w:val="32"/>
          <w:shd w:val="clear" w:color="auto" w:fill="FFFFFF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报名地址：</w:t>
      </w:r>
      <w:r w:rsidRPr="00740D8E">
        <w:rPr>
          <w:rFonts w:ascii="仿宋" w:eastAsia="仿宋" w:hAnsi="仿宋" w:cs="仿宋_GB2312" w:hint="eastAsia"/>
          <w:spacing w:val="10"/>
          <w:sz w:val="32"/>
          <w:szCs w:val="32"/>
          <w:shd w:val="clear" w:color="auto" w:fill="FFFFFF"/>
        </w:rPr>
        <w:t>石家庄市建华南大街365号  医学装备部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</w:t>
      </w:r>
    </w:p>
    <w:p w:rsidR="00F44691" w:rsidRPr="00740D8E" w:rsidRDefault="00F44691" w:rsidP="00F44691">
      <w:pPr>
        <w:spacing w:line="320" w:lineRule="exact"/>
        <w:ind w:firstLineChars="1400" w:firstLine="476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  医学装备部</w:t>
      </w:r>
    </w:p>
    <w:p w:rsidR="00F44691" w:rsidRPr="00740D8E" w:rsidRDefault="00F44691" w:rsidP="00F44691">
      <w:pPr>
        <w:spacing w:line="320" w:lineRule="exact"/>
        <w:ind w:firstLineChars="200" w:firstLine="680"/>
        <w:rPr>
          <w:rFonts w:ascii="仿宋" w:eastAsia="仿宋" w:hAnsi="仿宋" w:cs="宋体"/>
          <w:spacing w:val="10"/>
          <w:sz w:val="32"/>
          <w:szCs w:val="32"/>
        </w:rPr>
      </w:pP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 xml:space="preserve">                         2022年</w:t>
      </w:r>
      <w:r w:rsidR="00740D8E" w:rsidRPr="00740D8E">
        <w:rPr>
          <w:rFonts w:ascii="仿宋" w:eastAsia="仿宋" w:hAnsi="仿宋" w:cs="宋体" w:hint="eastAsia"/>
          <w:spacing w:val="10"/>
          <w:sz w:val="32"/>
          <w:szCs w:val="32"/>
        </w:rPr>
        <w:t>3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月</w:t>
      </w:r>
      <w:r w:rsidR="000805F4">
        <w:rPr>
          <w:rFonts w:ascii="仿宋" w:eastAsia="仿宋" w:hAnsi="仿宋" w:cs="宋体" w:hint="eastAsia"/>
          <w:spacing w:val="10"/>
          <w:sz w:val="32"/>
          <w:szCs w:val="32"/>
        </w:rPr>
        <w:t>8</w:t>
      </w:r>
      <w:r w:rsidRPr="00740D8E">
        <w:rPr>
          <w:rFonts w:ascii="仿宋" w:eastAsia="仿宋" w:hAnsi="仿宋" w:cs="宋体" w:hint="eastAsia"/>
          <w:spacing w:val="10"/>
          <w:sz w:val="32"/>
          <w:szCs w:val="32"/>
        </w:rPr>
        <w:t>日</w:t>
      </w:r>
    </w:p>
    <w:p w:rsidR="00F44691" w:rsidRPr="00740D8E" w:rsidRDefault="00F44691" w:rsidP="00F44691">
      <w:pPr>
        <w:spacing w:line="320" w:lineRule="exact"/>
        <w:rPr>
          <w:rFonts w:ascii="仿宋" w:eastAsia="仿宋" w:hAnsi="仿宋" w:cs="宋体"/>
          <w:sz w:val="32"/>
          <w:szCs w:val="32"/>
        </w:rPr>
      </w:pPr>
    </w:p>
    <w:p w:rsidR="005D5D46" w:rsidRDefault="005D5D46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 w:rsidP="003A7C3C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：《设备需求表》</w:t>
      </w:r>
    </w:p>
    <w:tbl>
      <w:tblPr>
        <w:tblpPr w:leftFromText="180" w:rightFromText="180" w:vertAnchor="text" w:horzAnchor="margin" w:tblpY="397"/>
        <w:tblW w:w="9039" w:type="dxa"/>
        <w:tblLook w:val="04A0"/>
      </w:tblPr>
      <w:tblGrid>
        <w:gridCol w:w="817"/>
        <w:gridCol w:w="2410"/>
        <w:gridCol w:w="567"/>
        <w:gridCol w:w="5245"/>
      </w:tblGrid>
      <w:tr w:rsidR="003A7C3C" w:rsidTr="00001EDD">
        <w:trPr>
          <w:trHeight w:val="7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ind w:firstLineChars="200" w:firstLine="5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功能需求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7609D6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F01656" w:rsidRDefault="00D22955" w:rsidP="00F0165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压力式盆底肌力测试仪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F01656" w:rsidRDefault="00D22955" w:rsidP="00F0165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F01656" w:rsidRDefault="00030A55" w:rsidP="00F01656">
            <w:pPr>
              <w:textAlignment w:val="baseline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适用于女性盆底肌力评估测试，独立检测盆底I类肌纤维肌力、I类肌纤维疲劳度、II类肌纤维肌力、</w:t>
            </w:r>
            <w:r w:rsidR="005B7BE4" w:rsidRPr="00F01656">
              <w:rPr>
                <w:rFonts w:ascii="仿宋" w:eastAsia="仿宋" w:hAnsi="仿宋" w:hint="eastAsia"/>
                <w:sz w:val="24"/>
              </w:rPr>
              <w:t>募集时间-从零到收缩到最大值所需时间描记；能做到量化压力数据评估；具备预充气、自助充放气功能。</w:t>
            </w:r>
          </w:p>
        </w:tc>
      </w:tr>
      <w:tr w:rsidR="003A7C3C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7609D6" w:rsidP="00001ED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570D95" w:rsidRDefault="00D22955" w:rsidP="00F01656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D22955">
              <w:rPr>
                <w:rFonts w:ascii="仿宋" w:eastAsia="仿宋" w:hAnsi="仿宋" w:hint="eastAsia"/>
                <w:sz w:val="24"/>
              </w:rPr>
              <w:t>臭氧治疗仪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F01656" w:rsidRDefault="0055050E" w:rsidP="00F01656">
            <w:pPr>
              <w:jc w:val="center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C3C" w:rsidRPr="0065691F" w:rsidRDefault="00E92357" w:rsidP="00CA2163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妇科炎症的治疗</w:t>
            </w:r>
          </w:p>
        </w:tc>
      </w:tr>
      <w:tr w:rsidR="00DE08E7" w:rsidTr="0028138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5050E">
              <w:rPr>
                <w:rFonts w:ascii="仿宋" w:eastAsia="仿宋" w:hAnsi="仿宋" w:hint="eastAsia"/>
                <w:sz w:val="24"/>
              </w:rPr>
              <w:t>宫腔检查镜（</w:t>
            </w:r>
            <w:proofErr w:type="gramStart"/>
            <w:r w:rsidRPr="0055050E">
              <w:rPr>
                <w:rFonts w:ascii="仿宋" w:eastAsia="仿宋" w:hAnsi="仿宋" w:hint="eastAsia"/>
                <w:sz w:val="24"/>
              </w:rPr>
              <w:t>含镜鞘</w:t>
            </w:r>
            <w:proofErr w:type="gramEnd"/>
            <w:r w:rsidRPr="0055050E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E7" w:rsidRPr="00570D95" w:rsidRDefault="00DE08E7" w:rsidP="00DE08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宫腔检查</w:t>
            </w:r>
          </w:p>
        </w:tc>
      </w:tr>
      <w:tr w:rsidR="00DE08E7" w:rsidTr="0028138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5050E">
              <w:rPr>
                <w:rFonts w:ascii="仿宋" w:eastAsia="仿宋" w:hAnsi="仿宋" w:hint="eastAsia"/>
                <w:sz w:val="24"/>
              </w:rPr>
              <w:t>宫腔电切镜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子宫粘膜下肌瘤、息肉等电切术,含图文报告系统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5050E">
              <w:rPr>
                <w:rFonts w:ascii="仿宋" w:eastAsia="仿宋" w:hAnsi="仿宋" w:hint="eastAsia"/>
                <w:sz w:val="24"/>
              </w:rPr>
              <w:t>阴道镜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264AC2" w:rsidRDefault="00DE08E7" w:rsidP="00DE08E7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 w:rsidRPr="00264AC2">
              <w:rPr>
                <w:rFonts w:ascii="仿宋" w:eastAsia="仿宋" w:hAnsi="仿宋" w:hint="eastAsia"/>
                <w:sz w:val="24"/>
              </w:rPr>
              <w:t>LED光源，使用寿命长，亮度高，接近自然光</w:t>
            </w:r>
          </w:p>
          <w:p w:rsidR="00DE08E7" w:rsidRDefault="00DE08E7" w:rsidP="00DE08E7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高清晰镜头，细节丰富能呈现出有立体感十足的阴道镜图像</w:t>
            </w:r>
          </w:p>
          <w:p w:rsidR="00DE08E7" w:rsidRPr="00264AC2" w:rsidRDefault="00DE08E7" w:rsidP="00DE08E7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有目镜内置 测量，内置滤镜使血管更清晰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proofErr w:type="gramStart"/>
            <w:r w:rsidRPr="0055050E">
              <w:rPr>
                <w:rFonts w:ascii="仿宋" w:eastAsia="仿宋" w:hAnsi="仿宋" w:hint="eastAsia"/>
                <w:sz w:val="24"/>
              </w:rPr>
              <w:t>利普刀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宫颈病变诊断及治疗</w:t>
            </w:r>
          </w:p>
          <w:p w:rsidR="00DE08E7" w:rsidRPr="00F01656" w:rsidRDefault="00DE08E7" w:rsidP="00DE08E7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持续CIN或CIN随访不便者</w:t>
            </w:r>
          </w:p>
          <w:p w:rsidR="00DE08E7" w:rsidRPr="00F01656" w:rsidRDefault="00DE08E7" w:rsidP="00DE08E7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宫颈赘生物（大息肉、多个息肉、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大纳囊</w:t>
            </w:r>
            <w:proofErr w:type="gramEnd"/>
            <w:r w:rsidRPr="00F01656">
              <w:rPr>
                <w:rFonts w:ascii="仿宋" w:eastAsia="仿宋" w:hAnsi="仿宋" w:hint="eastAsia"/>
                <w:sz w:val="24"/>
              </w:rPr>
              <w:t>等）</w:t>
            </w:r>
          </w:p>
          <w:p w:rsidR="00DE08E7" w:rsidRPr="00F01656" w:rsidRDefault="00DE08E7" w:rsidP="00DE08E7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宫颈、外阴尖锐湿疣</w:t>
            </w:r>
          </w:p>
          <w:p w:rsidR="00DE08E7" w:rsidRPr="00F01656" w:rsidRDefault="00DE08E7" w:rsidP="00DE08E7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外阴及阴道壁病变治疗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 xml:space="preserve">                                            </w:t>
            </w:r>
          </w:p>
        </w:tc>
      </w:tr>
      <w:tr w:rsidR="00DE08E7" w:rsidTr="00740D8E">
        <w:trPr>
          <w:trHeight w:val="1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脉冲磁场刺激仪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1.排尿障碍：各类尿失禁（急迫性、压力性、混合性、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前列腺环切术后</w:t>
            </w:r>
            <w:proofErr w:type="gramEnd"/>
            <w:r w:rsidRPr="00F01656">
              <w:rPr>
                <w:rFonts w:ascii="仿宋" w:eastAsia="仿宋" w:hAnsi="仿宋" w:hint="eastAsia"/>
                <w:sz w:val="24"/>
              </w:rPr>
              <w:t>），逼尿肌反射亢进、膀胱排尿功能障碍、尿频尿急综合征、神经源性膀胱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2.排便障碍：大便失禁、便秘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3.性功能障碍（SD）：无性快感、勃起功能障碍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4.盆腔方面：慢性盆腔痛、性交痛、盆腔脏器脱垂、盆底肌痛等；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5.生殖系统：阴道松弛、阴道痉挛、慢性阴道炎等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多通道低频神经肌肉刺激治疗仪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1.盆底肌肉松弛、各类尿失禁、大便失禁、盆腔器官脱垂、阴道松弛或痉挛、性生活不满意、盆底障碍性疾病手术后康复；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2.女性常见盆底功能障碍性疾病、慢性盆腔疼痛、反复生殖道感染、子宫内膜变薄造成的不孕；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3. 产后缺乳、乳胀；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4.产后腰背痛、子宫复旧不良、尿潴留、耻骨联合分离、祛妊娠纹；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lastRenderedPageBreak/>
              <w:t>5.各种产后、术后疼痛；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6.慢性便秘、痔疮、肠粘连等。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7.男性尿失禁、慢性膀胱炎、慢性前列腺炎、勃起功能障碍等。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8.产后塑形、腹直肌分离。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783079">
              <w:rPr>
                <w:rFonts w:ascii="仿宋" w:eastAsia="仿宋" w:hAnsi="仿宋" w:hint="eastAsia"/>
                <w:sz w:val="24"/>
              </w:rPr>
              <w:t>红外生物效应治疗仪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妇科生殖道感染疾病的治疗。适用于治疗各类阴道炎症HPV感染，宫颈炎性病变，外阴白色病变，外阴瘙痒，外阴营养不良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5050E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5050E">
              <w:rPr>
                <w:rFonts w:ascii="仿宋" w:eastAsia="仿宋" w:hAnsi="仿宋" w:hint="eastAsia"/>
                <w:sz w:val="24"/>
              </w:rPr>
              <w:t>便携式肺功能仪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1.检测患者肺功能通气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2.检测患者呼吸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肌</w:t>
            </w:r>
            <w:proofErr w:type="gramEnd"/>
            <w:r w:rsidRPr="00F01656">
              <w:rPr>
                <w:rFonts w:ascii="仿宋" w:eastAsia="仿宋" w:hAnsi="仿宋" w:hint="eastAsia"/>
                <w:sz w:val="24"/>
              </w:rPr>
              <w:t>肌力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3.呼气和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吸气抗组训练</w:t>
            </w:r>
            <w:proofErr w:type="gramEnd"/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ind w:firstLineChars="50" w:firstLine="120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便携式睡眠记录仪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B70A56" w:rsidRDefault="00DE08E7" w:rsidP="00DE08E7">
            <w:r>
              <w:rPr>
                <w:rFonts w:hint="eastAsia"/>
              </w:rPr>
              <w:t>监测血氧饱和度。心率、脉率和胸腹努力度，口鼻气流，脉搏容积波，监测体位，鼾声，自动分析报告，</w:t>
            </w:r>
            <w:proofErr w:type="gramStart"/>
            <w:r>
              <w:rPr>
                <w:rFonts w:hint="eastAsia"/>
              </w:rPr>
              <w:t>蓝牙无线</w:t>
            </w:r>
            <w:proofErr w:type="gramEnd"/>
            <w:r>
              <w:rPr>
                <w:rFonts w:hint="eastAsia"/>
              </w:rPr>
              <w:t>连接压力滴定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5050E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55050E">
              <w:rPr>
                <w:rFonts w:ascii="仿宋" w:eastAsia="仿宋" w:hAnsi="仿宋" w:hint="eastAsia"/>
                <w:sz w:val="24"/>
              </w:rPr>
              <w:t>呼吸训练器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根据患者自己的实际情况及需求设置难度、阻力级别，进行呼吸功能训练及储能训练，呼吸康复</w:t>
            </w:r>
            <w:r w:rsidRPr="00D97056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5050E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体外膈肌起搏器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D97056">
              <w:rPr>
                <w:rFonts w:ascii="仿宋" w:eastAsia="仿宋" w:hAnsi="仿宋" w:hint="eastAsia"/>
                <w:sz w:val="24"/>
              </w:rPr>
              <w:t>刺激膈神经收缩，增强呼吸肌的肌力和耐力，慢性呼吸功能不全的患者以及ICU患者的呼吸康复治疗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6分钟步行试验</w:t>
            </w:r>
          </w:p>
          <w:p w:rsidR="00DE08E7" w:rsidRPr="0055050E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测试仪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1.主要用于评估测量患者心肺功能状态，评价心肺疾病患者对康复治疗干预的疗效，可作为临床的重点观察指标之一，也是患者生存率的预测指标之一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2.多参数监测：心电、血压、血氧、心率、脉搏和实时监护功能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3.具有心脏康复运动分析功能，6分钟步行试验分析功能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4.动态心电分析功能，动态血氧分析功能，可扩展心率变异性分析功能，可对接呼吸康复管理平台和移动工作站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无创血液动力学检测仪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对重症患者实时动态血流动力学监测，对患者心脏机械做功情况；前负荷，后负荷、心肌收缩力等方面快速精准评估，指导治疗。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冷冻治疗机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气管、支气管腔内恶性肿瘤的姑息治疗；气管、支气管腔内良性病变的根治性治疗；支架植入后支架两端移机腔内再狭窄的治疗；气管、支气管内异物、粘液栓子、血凝块；冷冻肺活检。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912C50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 w:rsidRPr="00912C50">
              <w:rPr>
                <w:rFonts w:ascii="仿宋" w:eastAsia="仿宋" w:hAnsi="仿宋" w:hint="eastAsia"/>
                <w:sz w:val="24"/>
              </w:rPr>
              <w:t>睡眠监测仪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1.评估患者整夜睡眠情况，包括脑电、心电、气流、胸廓运动、血氧饱和度、脉搏及动态血压。</w:t>
            </w:r>
          </w:p>
          <w:p w:rsidR="00DE08E7" w:rsidRPr="00F01656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F01656"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通过脑电，</w:t>
            </w:r>
            <w:r w:rsidRPr="00F01656">
              <w:rPr>
                <w:rFonts w:ascii="仿宋" w:eastAsia="仿宋" w:hAnsi="仿宋" w:hint="eastAsia"/>
                <w:sz w:val="24"/>
              </w:rPr>
              <w:t>心电，眼电，肌电，胸腹呼吸，鼻气流呼吸，血氧饱和度，体位，环境光感，麦克风鼾声探头，活动度，监测患者睡眠过程中的生理体征，得到患者的睡眠有效率，R</w:t>
            </w:r>
            <w:r w:rsidRPr="00F01656">
              <w:rPr>
                <w:rFonts w:ascii="仿宋" w:eastAsia="仿宋" w:hAnsi="仿宋"/>
                <w:sz w:val="24"/>
              </w:rPr>
              <w:t>EM</w:t>
            </w:r>
            <w:r w:rsidRPr="00F01656">
              <w:rPr>
                <w:rFonts w:ascii="仿宋" w:eastAsia="仿宋" w:hAnsi="仿宋" w:hint="eastAsia"/>
                <w:sz w:val="24"/>
              </w:rPr>
              <w:t>期睡眠，N</w:t>
            </w:r>
            <w:r w:rsidRPr="00F01656">
              <w:rPr>
                <w:rFonts w:ascii="仿宋" w:eastAsia="仿宋" w:hAnsi="仿宋"/>
                <w:sz w:val="24"/>
              </w:rPr>
              <w:t>REM</w:t>
            </w:r>
            <w:r w:rsidRPr="00F01656">
              <w:rPr>
                <w:rFonts w:ascii="仿宋" w:eastAsia="仿宋" w:hAnsi="仿宋" w:hint="eastAsia"/>
                <w:sz w:val="24"/>
              </w:rPr>
              <w:t>期睡眠，呼吸暂停，打鼾，心率加快，心率</w:t>
            </w:r>
            <w:r w:rsidRPr="00F01656">
              <w:rPr>
                <w:rFonts w:ascii="仿宋" w:eastAsia="仿宋" w:hAnsi="仿宋" w:hint="eastAsia"/>
                <w:sz w:val="24"/>
              </w:rPr>
              <w:lastRenderedPageBreak/>
              <w:t>减慢，心房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纤</w:t>
            </w:r>
            <w:proofErr w:type="gramEnd"/>
            <w:r w:rsidRPr="00F01656">
              <w:rPr>
                <w:rFonts w:ascii="仿宋" w:eastAsia="仿宋" w:hAnsi="仿宋" w:hint="eastAsia"/>
                <w:sz w:val="24"/>
              </w:rPr>
              <w:t>颤，宽窄复合波心动过速，肢体活动给出各项数值的详细报告，通过报告结果分析患者的睡眠疾病，包括失眠焦虑抑郁等测量。同时还可以测量患者的实时无</w:t>
            </w:r>
            <w:proofErr w:type="gramStart"/>
            <w:r w:rsidRPr="00F01656">
              <w:rPr>
                <w:rFonts w:ascii="仿宋" w:eastAsia="仿宋" w:hAnsi="仿宋" w:hint="eastAsia"/>
                <w:sz w:val="24"/>
              </w:rPr>
              <w:t>创每博逐拍</w:t>
            </w:r>
            <w:proofErr w:type="gramEnd"/>
            <w:r w:rsidRPr="00F01656">
              <w:rPr>
                <w:rFonts w:ascii="仿宋" w:eastAsia="仿宋" w:hAnsi="仿宋" w:hint="eastAsia"/>
                <w:sz w:val="24"/>
              </w:rPr>
              <w:t>的动态血压情况，对患者每一期的睡眠进行血压分析，同时可以结合上述睡眠相关事件，得到收缩压、舒张压等上升，下降指数以及次数，对患者整夜进行血压测量，可得出上千次血压数据，用于发现夜间血压波动指数N</w:t>
            </w:r>
            <w:r w:rsidRPr="00F01656">
              <w:rPr>
                <w:rFonts w:ascii="仿宋" w:eastAsia="仿宋" w:hAnsi="仿宋"/>
                <w:sz w:val="24"/>
              </w:rPr>
              <w:t>BPF</w:t>
            </w:r>
            <w:r w:rsidRPr="00F01656">
              <w:rPr>
                <w:rFonts w:ascii="仿宋" w:eastAsia="仿宋" w:hAnsi="仿宋" w:hint="eastAsia"/>
                <w:sz w:val="24"/>
              </w:rPr>
              <w:t>，以及晨峰高血压等心血管疾病。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783079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生命体征检测仪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D81EEB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D81EEB">
              <w:rPr>
                <w:rFonts w:ascii="仿宋" w:eastAsia="仿宋" w:hAnsi="仿宋" w:hint="eastAsia"/>
                <w:sz w:val="24"/>
              </w:rPr>
              <w:t xml:space="preserve"> 1.设备可测量无创血压（快速测血压小于1</w:t>
            </w:r>
            <w:r w:rsidRPr="00D81EEB">
              <w:rPr>
                <w:rFonts w:ascii="仿宋" w:eastAsia="仿宋" w:hAnsi="仿宋"/>
                <w:sz w:val="24"/>
              </w:rPr>
              <w:t>5</w:t>
            </w:r>
            <w:r w:rsidRPr="00D81EEB">
              <w:rPr>
                <w:rFonts w:ascii="仿宋" w:eastAsia="仿宋" w:hAnsi="仿宋" w:hint="eastAsia"/>
                <w:sz w:val="24"/>
              </w:rPr>
              <w:t>秒）、血氧、脉搏、体温（测量时间小于3秒）。具有早期预警评分系统，可根据院内评分规则写入设备。最多可录入2</w:t>
            </w:r>
            <w:r w:rsidRPr="00D81EEB">
              <w:rPr>
                <w:rFonts w:ascii="仿宋" w:eastAsia="仿宋" w:hAnsi="仿宋"/>
                <w:sz w:val="24"/>
              </w:rPr>
              <w:t>0</w:t>
            </w:r>
            <w:r w:rsidRPr="00D81EEB">
              <w:rPr>
                <w:rFonts w:ascii="仿宋" w:eastAsia="仿宋" w:hAnsi="仿宋" w:hint="eastAsia"/>
                <w:sz w:val="24"/>
              </w:rPr>
              <w:t>个自定义参数，可根据院内现有体温单参数要求设置自定义参数，录入身高体重后可自动计算患者BMI指数。</w:t>
            </w:r>
          </w:p>
          <w:p w:rsidR="00DE08E7" w:rsidRPr="00D81EEB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D81EEB">
              <w:rPr>
                <w:rFonts w:ascii="仿宋" w:eastAsia="仿宋" w:hAnsi="仿宋"/>
                <w:sz w:val="24"/>
              </w:rPr>
              <w:t>2</w:t>
            </w:r>
            <w:r w:rsidRPr="00D81EEB">
              <w:rPr>
                <w:rFonts w:ascii="仿宋" w:eastAsia="仿宋" w:hAnsi="仿宋" w:hint="eastAsia"/>
                <w:sz w:val="24"/>
              </w:rPr>
              <w:t>.数据传输至电子病历，支持</w:t>
            </w:r>
            <w:proofErr w:type="spellStart"/>
            <w:r w:rsidRPr="00D81EEB">
              <w:rPr>
                <w:rFonts w:ascii="仿宋" w:eastAsia="仿宋" w:hAnsi="仿宋" w:hint="eastAsia"/>
                <w:sz w:val="24"/>
              </w:rPr>
              <w:t>WebService</w:t>
            </w:r>
            <w:proofErr w:type="spellEnd"/>
            <w:r w:rsidRPr="00D81EEB">
              <w:rPr>
                <w:rFonts w:ascii="仿宋" w:eastAsia="仿宋" w:hAnsi="仿宋" w:hint="eastAsia"/>
                <w:sz w:val="24"/>
              </w:rPr>
              <w:t>、HL7、中间表、视图等网络连接模式与院内系统直接对接，可根据院内现有护理平台技术要求进行数据对接。无自有软件平台，保证院内信息安全性。</w:t>
            </w:r>
          </w:p>
          <w:p w:rsidR="00DE08E7" w:rsidRPr="00D81EEB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D81EEB">
              <w:rPr>
                <w:rFonts w:ascii="仿宋" w:eastAsia="仿宋" w:hAnsi="仿宋"/>
                <w:sz w:val="24"/>
              </w:rPr>
              <w:t>3</w:t>
            </w:r>
            <w:r w:rsidRPr="00D81EEB">
              <w:rPr>
                <w:rFonts w:ascii="仿宋" w:eastAsia="仿宋" w:hAnsi="仿宋" w:hint="eastAsia"/>
                <w:sz w:val="24"/>
              </w:rPr>
              <w:t>.支持护理人员账号登录功能。</w:t>
            </w:r>
          </w:p>
          <w:p w:rsidR="00DE08E7" w:rsidRPr="00D81EEB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D81EEB">
              <w:rPr>
                <w:rFonts w:ascii="仿宋" w:eastAsia="仿宋" w:hAnsi="仿宋"/>
                <w:sz w:val="24"/>
              </w:rPr>
              <w:t>4</w:t>
            </w:r>
            <w:r w:rsidRPr="00D81EEB">
              <w:rPr>
                <w:rFonts w:ascii="仿宋" w:eastAsia="仿宋" w:hAnsi="仿宋" w:hint="eastAsia"/>
                <w:sz w:val="24"/>
              </w:rPr>
              <w:t>.支持患者信息显示功能，</w:t>
            </w:r>
            <w:proofErr w:type="gramStart"/>
            <w:r w:rsidRPr="00D81EEB">
              <w:rPr>
                <w:rFonts w:ascii="仿宋" w:eastAsia="仿宋" w:hAnsi="仿宋" w:hint="eastAsia"/>
                <w:sz w:val="24"/>
              </w:rPr>
              <w:t>扫码枪</w:t>
            </w:r>
            <w:proofErr w:type="gramEnd"/>
            <w:r w:rsidRPr="00D81EEB">
              <w:rPr>
                <w:rFonts w:ascii="仿宋" w:eastAsia="仿宋" w:hAnsi="仿宋" w:hint="eastAsia"/>
                <w:sz w:val="24"/>
              </w:rPr>
              <w:t>扫描患者手腕带会后，可显示患者姓名、住院号、床号、性别等信息。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压膜机（第二次）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570D95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C9394E" w:rsidRDefault="00DE08E7" w:rsidP="00DE08E7">
            <w:r>
              <w:rPr>
                <w:rFonts w:hint="eastAsia"/>
              </w:rPr>
              <w:t>正畸、磨牙症压膜，</w:t>
            </w:r>
            <w:proofErr w:type="gramStart"/>
            <w:r>
              <w:rPr>
                <w:rFonts w:hint="eastAsia"/>
              </w:rPr>
              <w:t>保持器</w:t>
            </w:r>
            <w:proofErr w:type="gramEnd"/>
            <w:r>
              <w:rPr>
                <w:rFonts w:hint="eastAsia"/>
              </w:rPr>
              <w:t>压膜</w:t>
            </w:r>
          </w:p>
        </w:tc>
      </w:tr>
      <w:tr w:rsidR="00DE08E7" w:rsidTr="00001EDD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ind w:leftChars="100" w:left="690" w:hangingChars="200" w:hanging="480"/>
              <w:textAlignment w:val="baseline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牙髓活力测试仪</w:t>
            </w:r>
            <w:r>
              <w:rPr>
                <w:rFonts w:ascii="仿宋" w:eastAsia="仿宋" w:hAnsi="仿宋" w:hint="eastAsia"/>
                <w:sz w:val="24"/>
              </w:rPr>
              <w:t>（第二次）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jc w:val="center"/>
              <w:rPr>
                <w:rFonts w:ascii="仿宋" w:eastAsia="仿宋" w:hAnsi="仿宋"/>
                <w:sz w:val="24"/>
              </w:rPr>
            </w:pPr>
            <w:r w:rsidRPr="001123F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8E7" w:rsidRPr="001123FB" w:rsidRDefault="00DE08E7" w:rsidP="00DE08E7">
            <w:pPr>
              <w:rPr>
                <w:rFonts w:ascii="仿宋" w:eastAsia="仿宋" w:hAnsi="仿宋"/>
                <w:sz w:val="24"/>
              </w:rPr>
            </w:pPr>
            <w:r w:rsidRPr="001123FB">
              <w:rPr>
                <w:rFonts w:hint="eastAsia"/>
              </w:rPr>
              <w:t>口腔内所有牙位的牙齿，</w:t>
            </w:r>
            <w:r w:rsidRPr="001123FB">
              <w:rPr>
                <w:rFonts w:ascii="Arial" w:hAnsi="Arial" w:cs="Arial"/>
              </w:rPr>
              <w:t>针对牙齿</w:t>
            </w:r>
            <w:r w:rsidRPr="001123FB">
              <w:rPr>
                <w:rFonts w:ascii="Arial" w:hAnsi="Arial" w:cs="Arial" w:hint="eastAsia"/>
              </w:rPr>
              <w:t>活力进行测量</w:t>
            </w:r>
          </w:p>
        </w:tc>
      </w:tr>
    </w:tbl>
    <w:p w:rsidR="00740D8E" w:rsidRDefault="00740D8E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C07C8C" w:rsidRDefault="00C07C8C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DE08E7" w:rsidRDefault="00DE08E7" w:rsidP="003A7C3C">
      <w:pPr>
        <w:spacing w:line="420" w:lineRule="exact"/>
        <w:rPr>
          <w:rFonts w:ascii="宋体" w:hAnsi="宋体" w:cs="宋体"/>
          <w:sz w:val="28"/>
          <w:szCs w:val="28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附件二：《封皮》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项目编码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          项目名称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</w:t>
      </w:r>
      <w:r>
        <w:rPr>
          <w:rFonts w:ascii="宋体" w:hAnsi="宋体" w:cs="宋体" w:hint="eastAsia"/>
          <w:sz w:val="44"/>
          <w:szCs w:val="44"/>
        </w:rPr>
        <w:t xml:space="preserve">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   公司名称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                  </w:t>
      </w:r>
      <w:r>
        <w:rPr>
          <w:rFonts w:ascii="宋体" w:hAnsi="宋体" w:cs="宋体" w:hint="eastAsia"/>
          <w:sz w:val="44"/>
          <w:szCs w:val="44"/>
        </w:rPr>
        <w:t xml:space="preserve">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</w:rPr>
      </w:pP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ascii="宋体" w:hAnsi="宋体" w:cs="宋体" w:hint="eastAsia"/>
          <w:sz w:val="44"/>
          <w:szCs w:val="44"/>
        </w:rPr>
        <w:t xml:space="preserve">   业务员姓名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sz w:val="44"/>
          <w:szCs w:val="44"/>
        </w:rPr>
        <w:t>联系电话</w:t>
      </w:r>
      <w:r>
        <w:rPr>
          <w:rFonts w:ascii="宋体" w:hAnsi="宋体" w:cs="宋体" w:hint="eastAsia"/>
          <w:sz w:val="44"/>
          <w:szCs w:val="44"/>
          <w:u w:val="single"/>
        </w:rPr>
        <w:t xml:space="preserve">            </w:t>
      </w:r>
    </w:p>
    <w:p w:rsidR="003A7C3C" w:rsidRDefault="003A7C3C" w:rsidP="003A7C3C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3A7C3C" w:rsidRDefault="003A7C3C"/>
    <w:p w:rsidR="006F582E" w:rsidRDefault="006F582E"/>
    <w:p w:rsidR="003A7C3C" w:rsidRDefault="003A7C3C" w:rsidP="003A7C3C">
      <w:pPr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附件三：           </w:t>
      </w:r>
      <w:r>
        <w:rPr>
          <w:rFonts w:ascii="宋体" w:hAnsi="宋体" w:cs="宋体" w:hint="eastAsia"/>
          <w:sz w:val="32"/>
          <w:szCs w:val="32"/>
        </w:rPr>
        <w:t xml:space="preserve"> 报 名 表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</w:t>
      </w:r>
    </w:p>
    <w:p w:rsidR="003A7C3C" w:rsidRPr="00845069" w:rsidRDefault="003A7C3C" w:rsidP="003A7C3C">
      <w:pPr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授权人姓名：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sz w:val="28"/>
          <w:szCs w:val="28"/>
        </w:rPr>
        <w:t xml:space="preserve">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</w:p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tbl>
      <w:tblPr>
        <w:tblpPr w:leftFromText="180" w:rightFromText="180" w:vertAnchor="page" w:horzAnchor="margin" w:tblpY="39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709"/>
        <w:gridCol w:w="3027"/>
      </w:tblGrid>
      <w:tr w:rsidR="003A7C3C" w:rsidTr="00001EDD">
        <w:trPr>
          <w:trHeight w:val="558"/>
        </w:trPr>
        <w:tc>
          <w:tcPr>
            <w:tcW w:w="81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709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  <w:tc>
          <w:tcPr>
            <w:tcW w:w="3027" w:type="dxa"/>
            <w:vAlign w:val="center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审查结果</w:t>
            </w:r>
          </w:p>
        </w:tc>
      </w:tr>
      <w:tr w:rsidR="003A7C3C" w:rsidTr="00001EDD">
        <w:trPr>
          <w:trHeight w:val="405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供应商资质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412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生产商资质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医疗器械注册证（设备、专属耗材）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产品授权书（设备、专属耗材）</w:t>
            </w:r>
          </w:p>
        </w:tc>
        <w:tc>
          <w:tcPr>
            <w:tcW w:w="709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业务员授权书及社保缴费证明（由社保机构出具在其本单位的近6个月的养老保险证明）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法定代表人居民身份证复印件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被授权人居民身份证复印件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2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39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410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收费项目明细（包含收费项目名称、收费价格、耗材收费项目名称、耗材收费价格、耗材报价、耗材平均每人份价格）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现行设备和耗材价格证明3份（销售合同复印件）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与所报产品同型号用户名单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67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售后服务承诺书(附设</w:t>
            </w:r>
            <w:proofErr w:type="gramStart"/>
            <w:r>
              <w:rPr>
                <w:rFonts w:hint="eastAsia"/>
                <w:b w:val="0"/>
                <w:sz w:val="28"/>
                <w:szCs w:val="28"/>
              </w:rPr>
              <w:t>备操作</w:t>
            </w:r>
            <w:proofErr w:type="gramEnd"/>
            <w:r>
              <w:rPr>
                <w:rFonts w:hint="eastAsia"/>
                <w:b w:val="0"/>
                <w:sz w:val="28"/>
                <w:szCs w:val="28"/>
              </w:rPr>
              <w:t>流程、设备培训内容、三级保养规范)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519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产品彩页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3A7C3C" w:rsidTr="00001EDD">
        <w:trPr>
          <w:trHeight w:val="964"/>
        </w:trPr>
        <w:tc>
          <w:tcPr>
            <w:tcW w:w="817" w:type="dxa"/>
          </w:tcPr>
          <w:p w:rsidR="003A7C3C" w:rsidRDefault="003A7C3C" w:rsidP="00001ED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</w:t>
            </w:r>
          </w:p>
        </w:tc>
        <w:tc>
          <w:tcPr>
            <w:tcW w:w="709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3027" w:type="dxa"/>
          </w:tcPr>
          <w:p w:rsidR="003A7C3C" w:rsidRDefault="003A7C3C" w:rsidP="00001ED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3A7C3C" w:rsidRDefault="003A7C3C" w:rsidP="003A7C3C">
      <w:pPr>
        <w:spacing w:line="440" w:lineRule="exact"/>
        <w:rPr>
          <w:rFonts w:ascii="宋体" w:hAnsi="宋体" w:cs="宋体"/>
          <w:sz w:val="28"/>
          <w:szCs w:val="28"/>
          <w:u w:val="single"/>
        </w:rPr>
        <w:sectPr w:rsidR="003A7C3C">
          <w:pgSz w:w="11906" w:h="16838"/>
          <w:pgMar w:top="1276" w:right="1800" w:bottom="1702" w:left="1800" w:header="851" w:footer="992" w:gutter="0"/>
          <w:cols w:space="720"/>
          <w:docGrid w:type="lines" w:linePitch="312"/>
        </w:sectPr>
      </w:pPr>
    </w:p>
    <w:p w:rsidR="006F582E" w:rsidRDefault="006F582E" w:rsidP="006F582E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附件四: 《设备信息表》</w:t>
      </w:r>
    </w:p>
    <w:tbl>
      <w:tblPr>
        <w:tblpPr w:leftFromText="180" w:rightFromText="180" w:vertAnchor="page" w:horzAnchor="margin" w:tblpX="-743" w:tblpY="29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417"/>
        <w:gridCol w:w="1276"/>
        <w:gridCol w:w="1559"/>
        <w:gridCol w:w="1418"/>
        <w:gridCol w:w="1310"/>
        <w:gridCol w:w="1383"/>
      </w:tblGrid>
      <w:tr w:rsidR="006F582E" w:rsidTr="00001EDD">
        <w:tc>
          <w:tcPr>
            <w:tcW w:w="8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设备名称(注册证)</w:t>
            </w: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制造商</w:t>
            </w: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供应商</w:t>
            </w: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授权人姓名</w:t>
            </w: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6F582E" w:rsidTr="00001EDD">
        <w:trPr>
          <w:trHeight w:val="963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F582E" w:rsidTr="00001EDD">
        <w:trPr>
          <w:trHeight w:val="972"/>
        </w:trPr>
        <w:tc>
          <w:tcPr>
            <w:tcW w:w="8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0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82E" w:rsidRDefault="006F582E" w:rsidP="00001EDD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6F582E" w:rsidRDefault="006F582E" w:rsidP="006F582E"/>
    <w:p w:rsidR="006F582E" w:rsidRDefault="006F582E" w:rsidP="006F582E"/>
    <w:p w:rsidR="006F582E" w:rsidRDefault="006F582E" w:rsidP="006F582E"/>
    <w:p w:rsidR="003A7C3C" w:rsidRPr="003A7C3C" w:rsidRDefault="003A7C3C"/>
    <w:sectPr w:rsidR="003A7C3C" w:rsidRPr="003A7C3C" w:rsidSect="005D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11" w:rsidRDefault="00A84A11" w:rsidP="00F44691">
      <w:r>
        <w:separator/>
      </w:r>
    </w:p>
  </w:endnote>
  <w:endnote w:type="continuationSeparator" w:id="0">
    <w:p w:rsidR="00A84A11" w:rsidRDefault="00A84A11" w:rsidP="00F44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11" w:rsidRDefault="00A84A11" w:rsidP="00F44691">
      <w:r>
        <w:separator/>
      </w:r>
    </w:p>
  </w:footnote>
  <w:footnote w:type="continuationSeparator" w:id="0">
    <w:p w:rsidR="00A84A11" w:rsidRDefault="00A84A11" w:rsidP="00F44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077"/>
    <w:multiLevelType w:val="hybridMultilevel"/>
    <w:tmpl w:val="A9CEEF68"/>
    <w:lvl w:ilvl="0" w:tplc="2362B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A5828"/>
    <w:multiLevelType w:val="hybridMultilevel"/>
    <w:tmpl w:val="5A3AC31C"/>
    <w:lvl w:ilvl="0" w:tplc="D8FCE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0A6808"/>
    <w:multiLevelType w:val="hybridMultilevel"/>
    <w:tmpl w:val="0570DD0C"/>
    <w:lvl w:ilvl="0" w:tplc="ADA2A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CD2584"/>
    <w:multiLevelType w:val="hybridMultilevel"/>
    <w:tmpl w:val="50A4F864"/>
    <w:lvl w:ilvl="0" w:tplc="8CB4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CD3252"/>
    <w:multiLevelType w:val="hybridMultilevel"/>
    <w:tmpl w:val="6F48B2CC"/>
    <w:lvl w:ilvl="0" w:tplc="3F5AB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0FE90"/>
    <w:multiLevelType w:val="singleLevel"/>
    <w:tmpl w:val="5850FE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BB62BFB"/>
    <w:multiLevelType w:val="hybridMultilevel"/>
    <w:tmpl w:val="AB962B2C"/>
    <w:lvl w:ilvl="0" w:tplc="E80A4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691"/>
    <w:rsid w:val="00030A55"/>
    <w:rsid w:val="000805F4"/>
    <w:rsid w:val="000D03AB"/>
    <w:rsid w:val="000F6460"/>
    <w:rsid w:val="001466EC"/>
    <w:rsid w:val="00194B6E"/>
    <w:rsid w:val="00264AC2"/>
    <w:rsid w:val="00300116"/>
    <w:rsid w:val="00367AD4"/>
    <w:rsid w:val="00395E5E"/>
    <w:rsid w:val="003A5711"/>
    <w:rsid w:val="003A7C3C"/>
    <w:rsid w:val="003B41C5"/>
    <w:rsid w:val="003E0925"/>
    <w:rsid w:val="00413F97"/>
    <w:rsid w:val="004241AC"/>
    <w:rsid w:val="004831AF"/>
    <w:rsid w:val="004A3660"/>
    <w:rsid w:val="004A7C76"/>
    <w:rsid w:val="00504A0F"/>
    <w:rsid w:val="00540C00"/>
    <w:rsid w:val="0055050E"/>
    <w:rsid w:val="00561DFC"/>
    <w:rsid w:val="00571054"/>
    <w:rsid w:val="005B7BE4"/>
    <w:rsid w:val="005D5D46"/>
    <w:rsid w:val="006F0736"/>
    <w:rsid w:val="006F582E"/>
    <w:rsid w:val="007302D7"/>
    <w:rsid w:val="00740D8E"/>
    <w:rsid w:val="007609D6"/>
    <w:rsid w:val="007806BC"/>
    <w:rsid w:val="00783079"/>
    <w:rsid w:val="00790994"/>
    <w:rsid w:val="0079649E"/>
    <w:rsid w:val="00802652"/>
    <w:rsid w:val="008243F6"/>
    <w:rsid w:val="008640DB"/>
    <w:rsid w:val="008B05C5"/>
    <w:rsid w:val="008F328B"/>
    <w:rsid w:val="00907FC4"/>
    <w:rsid w:val="00912C50"/>
    <w:rsid w:val="009136AE"/>
    <w:rsid w:val="009279F1"/>
    <w:rsid w:val="0093652A"/>
    <w:rsid w:val="009A2D83"/>
    <w:rsid w:val="009F4F39"/>
    <w:rsid w:val="00A84A11"/>
    <w:rsid w:val="00B53B25"/>
    <w:rsid w:val="00B70006"/>
    <w:rsid w:val="00B70A56"/>
    <w:rsid w:val="00B97465"/>
    <w:rsid w:val="00BD76A5"/>
    <w:rsid w:val="00BE3086"/>
    <w:rsid w:val="00C07C8C"/>
    <w:rsid w:val="00C115FC"/>
    <w:rsid w:val="00C2017E"/>
    <w:rsid w:val="00C21D20"/>
    <w:rsid w:val="00C410C4"/>
    <w:rsid w:val="00C5130F"/>
    <w:rsid w:val="00CA2163"/>
    <w:rsid w:val="00CC1815"/>
    <w:rsid w:val="00D22955"/>
    <w:rsid w:val="00D32EE6"/>
    <w:rsid w:val="00D52624"/>
    <w:rsid w:val="00D81EEB"/>
    <w:rsid w:val="00D97056"/>
    <w:rsid w:val="00DE08E7"/>
    <w:rsid w:val="00DE51B2"/>
    <w:rsid w:val="00DE66BD"/>
    <w:rsid w:val="00E37148"/>
    <w:rsid w:val="00E733F9"/>
    <w:rsid w:val="00E92357"/>
    <w:rsid w:val="00EA0934"/>
    <w:rsid w:val="00F01656"/>
    <w:rsid w:val="00F32CC3"/>
    <w:rsid w:val="00F44691"/>
    <w:rsid w:val="00F83C38"/>
    <w:rsid w:val="00FD1FEC"/>
    <w:rsid w:val="00FE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4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4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69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4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qFormat/>
    <w:rsid w:val="00F44691"/>
    <w:rPr>
      <w:color w:val="0000FF"/>
      <w:u w:val="single"/>
    </w:rPr>
  </w:style>
  <w:style w:type="paragraph" w:styleId="a6">
    <w:name w:val="Normal (Web)"/>
    <w:basedOn w:val="a"/>
    <w:uiPriority w:val="99"/>
    <w:qFormat/>
    <w:rsid w:val="00BE30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D7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197;&#32622;&#28165;&#21333;&#30005;&#23376;&#29256;&#21457;&#33267;&#37038;&#31665;dyyysbzl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554</Words>
  <Characters>3159</Characters>
  <Application>Microsoft Office Word</Application>
  <DocSecurity>0</DocSecurity>
  <Lines>26</Lines>
  <Paragraphs>7</Paragraphs>
  <ScaleCrop>false</ScaleCrop>
  <Company>Lenovo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2022-03-03T07:24:00Z</cp:lastPrinted>
  <dcterms:created xsi:type="dcterms:W3CDTF">2022-01-24T01:12:00Z</dcterms:created>
  <dcterms:modified xsi:type="dcterms:W3CDTF">2022-03-08T02:50:00Z</dcterms:modified>
</cp:coreProperties>
</file>