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2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石家庄市人民医院眼科医院改造工程设计</w:t>
      </w:r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咨询服务项目</w:t>
      </w:r>
    </w:p>
    <w:p>
      <w:pPr>
        <w:pStyle w:val="2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征集通知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我院拟采购眼科医院改造工程设计咨询服务，现向社会征集工程设计咨询服务单位，请有意向的单位前来参与，报名需携带以下材料（原件及加盖公章的复印件），</w:t>
      </w:r>
      <w:r>
        <w:rPr>
          <w:rFonts w:ascii="仿宋" w:hAnsi="仿宋" w:eastAsia="仿宋"/>
          <w:b w:val="0"/>
          <w:sz w:val="30"/>
          <w:szCs w:val="30"/>
        </w:rPr>
        <w:t>资料不全不予受理</w:t>
      </w:r>
      <w:r>
        <w:rPr>
          <w:rFonts w:hint="eastAsia" w:ascii="仿宋" w:hAnsi="仿宋" w:eastAsia="仿宋"/>
          <w:b w:val="0"/>
          <w:sz w:val="30"/>
          <w:szCs w:val="30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报名需提供：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1.公司资质：具备承担和实施本项目的相应营业范围和能力（提供营业执照）。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2.具备建筑工程专业设计甲级及以上资质。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hint="eastAsia"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3.</w:t>
      </w:r>
      <w:r>
        <w:rPr>
          <w:rFonts w:ascii="仿宋" w:hAnsi="仿宋" w:eastAsia="仿宋"/>
          <w:b w:val="0"/>
          <w:sz w:val="30"/>
          <w:szCs w:val="30"/>
        </w:rPr>
        <w:t>法定代表人参加报名的，提供法定代表人居民身份证；法定代表人授权人参加报名的，应提供法定代表人授权书及被授权人居民身份证。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以上资料，装订后在规定时间内送至建华院区后勤保障部。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报名截止时间：2023年8月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 w:val="0"/>
          <w:sz w:val="30"/>
          <w:szCs w:val="30"/>
        </w:rPr>
        <w:t>日17:30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报名地址：石家庄市裕华区建华大街365号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>联系电话：69088012</w:t>
      </w:r>
    </w:p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600" w:firstLineChars="20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   后勤保障部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600" w:lineRule="exact"/>
        <w:ind w:firstLine="750" w:firstLineChars="250"/>
        <w:rPr>
          <w:rFonts w:ascii="仿宋" w:hAnsi="仿宋" w:eastAsia="仿宋"/>
          <w:b w:val="0"/>
          <w:sz w:val="30"/>
          <w:szCs w:val="30"/>
        </w:rPr>
      </w:pPr>
      <w:r>
        <w:rPr>
          <w:rFonts w:hint="eastAsia" w:ascii="仿宋" w:hAnsi="仿宋" w:eastAsia="仿宋"/>
          <w:b w:val="0"/>
          <w:sz w:val="30"/>
          <w:szCs w:val="30"/>
        </w:rPr>
        <w:t xml:space="preserve">                              2023年7月</w:t>
      </w:r>
      <w:r>
        <w:rPr>
          <w:rFonts w:hint="eastAsia" w:ascii="仿宋" w:hAnsi="仿宋" w:eastAsia="仿宋"/>
          <w:b w:val="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b w:val="0"/>
          <w:sz w:val="30"/>
          <w:szCs w:val="30"/>
        </w:rPr>
        <w:t>日</w:t>
      </w:r>
    </w:p>
    <w:p>
      <w:pPr>
        <w:spacing w:line="600" w:lineRule="exact"/>
      </w:pPr>
    </w:p>
    <w:sectPr>
      <w:pgSz w:w="11906" w:h="16838"/>
      <w:pgMar w:top="1418" w:right="1134" w:bottom="1134" w:left="1418" w:header="851" w:footer="992" w:gutter="0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jM5MWNlM2RmNDc5ZDgzOWRhYmVkYjFmMjM4ZmIifQ=="/>
  </w:docVars>
  <w:rsids>
    <w:rsidRoot w:val="00723D5F"/>
    <w:rsid w:val="00047E12"/>
    <w:rsid w:val="000871D7"/>
    <w:rsid w:val="000F665D"/>
    <w:rsid w:val="00154330"/>
    <w:rsid w:val="001B14A4"/>
    <w:rsid w:val="0020035E"/>
    <w:rsid w:val="002445E5"/>
    <w:rsid w:val="00264B84"/>
    <w:rsid w:val="0027670D"/>
    <w:rsid w:val="002D468A"/>
    <w:rsid w:val="00304AAC"/>
    <w:rsid w:val="0038121B"/>
    <w:rsid w:val="003B0545"/>
    <w:rsid w:val="003D0836"/>
    <w:rsid w:val="004330BC"/>
    <w:rsid w:val="00464CFD"/>
    <w:rsid w:val="00476165"/>
    <w:rsid w:val="004B1BAB"/>
    <w:rsid w:val="004E1C31"/>
    <w:rsid w:val="005304CE"/>
    <w:rsid w:val="00545F37"/>
    <w:rsid w:val="00563F70"/>
    <w:rsid w:val="0056483A"/>
    <w:rsid w:val="005C4D64"/>
    <w:rsid w:val="00700E82"/>
    <w:rsid w:val="00723D5F"/>
    <w:rsid w:val="007714CE"/>
    <w:rsid w:val="007C18DF"/>
    <w:rsid w:val="008E3618"/>
    <w:rsid w:val="009520C0"/>
    <w:rsid w:val="009A1915"/>
    <w:rsid w:val="009A5CFB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CE6C41"/>
    <w:rsid w:val="00D25ACB"/>
    <w:rsid w:val="00D31761"/>
    <w:rsid w:val="00D32B18"/>
    <w:rsid w:val="00D801C8"/>
    <w:rsid w:val="00E071B4"/>
    <w:rsid w:val="00E34D02"/>
    <w:rsid w:val="00E47246"/>
    <w:rsid w:val="00EC22ED"/>
    <w:rsid w:val="00ED1D7A"/>
    <w:rsid w:val="00ED7B29"/>
    <w:rsid w:val="00EE6030"/>
    <w:rsid w:val="00F06263"/>
    <w:rsid w:val="00F57A67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CE73024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64746F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6C56A6B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0710CE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5FFF08FD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954F72"/>
      <w:u w:val="single"/>
    </w:rPr>
  </w:style>
  <w:style w:type="character" w:styleId="14">
    <w:name w:val="Hyperlink"/>
    <w:basedOn w:val="12"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7">
    <w:name w:val="页脚 Char"/>
    <w:basedOn w:val="12"/>
    <w:link w:val="7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眉 Char"/>
    <w:basedOn w:val="12"/>
    <w:link w:val="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不明显强调1"/>
    <w:basedOn w:val="1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eastAsia="宋体" w:cs="Tahoma"/>
      <w:kern w:val="0"/>
      <w:sz w:val="18"/>
      <w:szCs w:val="18"/>
    </w:rPr>
  </w:style>
  <w:style w:type="paragraph" w:customStyle="1" w:styleId="26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2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character" w:customStyle="1" w:styleId="30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26</TotalTime>
  <ScaleCrop>false</ScaleCrop>
  <LinksUpToDate>false</LinksUpToDate>
  <CharactersWithSpaces>414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2023-07-24T01:58:00Z</dcterms:created>
  <dc:creator>xbany</dc:creator>
  <cp:lastModifiedBy>孙慧娟</cp:lastModifiedBy>
  <dcterms:modified xsi:type="dcterms:W3CDTF">2023-07-31T04:37:56Z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E5BF0AC4A75A4AE580C6FFF3903541BA</vt:lpwstr>
  </property>
</Properties>
</file>