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2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  <w:lang w:eastAsia="zh-CN"/>
        </w:rPr>
        <w:t>石家庄市人民医院花卉绿植租摆</w:t>
      </w:r>
      <w:r>
        <w:rPr>
          <w:rFonts w:hint="eastAsia"/>
          <w:sz w:val="36"/>
          <w:szCs w:val="36"/>
        </w:rPr>
        <w:t>服务商征集通知</w:t>
      </w:r>
    </w:p>
    <w:p>
      <w:pPr>
        <w:spacing w:before="240"/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为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了</w:t>
      </w:r>
      <w:r>
        <w:rPr>
          <w:rFonts w:hint="eastAsia" w:ascii="仿宋" w:hAnsi="仿宋" w:eastAsia="仿宋"/>
          <w:b w:val="0"/>
          <w:sz w:val="30"/>
          <w:szCs w:val="30"/>
        </w:rPr>
        <w:t>美化院区环境，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我院拟购买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/>
          <w:b w:val="0"/>
          <w:sz w:val="30"/>
          <w:szCs w:val="30"/>
        </w:rPr>
        <w:t>年度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的花卉绿植</w:t>
      </w:r>
      <w:r>
        <w:rPr>
          <w:rFonts w:hint="eastAsia" w:ascii="仿宋" w:hAnsi="仿宋" w:eastAsia="仿宋"/>
          <w:b w:val="0"/>
          <w:sz w:val="30"/>
          <w:szCs w:val="30"/>
        </w:rPr>
        <w:t>租摆服务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b w:val="0"/>
          <w:sz w:val="30"/>
          <w:szCs w:val="30"/>
        </w:rPr>
        <w:t>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花卉绿植租摆</w:t>
      </w:r>
      <w:r>
        <w:rPr>
          <w:rFonts w:hint="eastAsia" w:ascii="仿宋" w:hAnsi="仿宋" w:eastAsia="仿宋"/>
          <w:b w:val="0"/>
          <w:sz w:val="30"/>
          <w:szCs w:val="30"/>
        </w:rPr>
        <w:t>服务商，需求详见附件一。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2、法人参加询价会，提供法人证明及身份证复印件，委托代理人参加询价会，则提供法定代表人授权书及受托人身份证复印件。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 w:val="0"/>
          <w:sz w:val="30"/>
          <w:szCs w:val="30"/>
        </w:rPr>
        <w:t>、另附技术参数要求。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以上资料，装订后在规定时间内送至建华院区后勤保障部。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</w:rPr>
        <w:t>日1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 w:val="0"/>
          <w:sz w:val="30"/>
          <w:szCs w:val="30"/>
        </w:rPr>
        <w:t>:30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2023年7月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/>
    <w:p>
      <w:pPr>
        <w:rPr>
          <w:rFonts w:hint="eastAsia"/>
        </w:rPr>
      </w:pPr>
    </w:p>
    <w:p/>
    <w:p/>
    <w:p/>
    <w:p/>
    <w:p/>
    <w:p>
      <w:pPr>
        <w:spacing w:line="500" w:lineRule="exact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 xml:space="preserve">附件一： </w:t>
      </w:r>
    </w:p>
    <w:p>
      <w:pPr>
        <w:numPr>
          <w:ilvl w:val="0"/>
          <w:numId w:val="1"/>
        </w:numPr>
        <w:spacing w:line="500" w:lineRule="exact"/>
        <w:ind w:left="600" w:leftChars="0" w:firstLine="0" w:firstLineChars="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花卉租摆地点：建华院区、方北路院区、范西路院区</w:t>
      </w:r>
    </w:p>
    <w:p>
      <w:pPr>
        <w:spacing w:line="500" w:lineRule="exact"/>
        <w:ind w:firstLine="64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2、摆放品种：</w:t>
      </w:r>
    </w:p>
    <w:p>
      <w:pPr>
        <w:spacing w:line="500" w:lineRule="exact"/>
        <w:ind w:firstLine="64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中型和大型绿植不低于10种，盆数不低于500盆，花坛6组。赠送小绿植400盆（如小绿萝或小盆草花等）。</w:t>
      </w:r>
    </w:p>
    <w:p>
      <w:pPr>
        <w:spacing w:line="500" w:lineRule="exact"/>
        <w:ind w:firstLine="64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3、花坛要求：</w:t>
      </w:r>
    </w:p>
    <w:p>
      <w:pPr>
        <w:spacing w:line="500" w:lineRule="exact"/>
        <w:ind w:firstLine="64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五一和十一期间分别在三个院区摆放花坛。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①、建华院区南门穹顶下花坛面积不小于80平米，要求自5月1日摆放至10月30日，花坛花卉及时更换，保持花卉开放状态良好。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②、建华院区西门花坛面积不小于40平米，要求5月和10月全月摆放。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③、范西路门口影壁墙花坛面积不小于30平米，要求5月和10月全月摆放。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4、维护要求：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①、三个院区的绿植至少保持每两周清洁维护一次，及时擦拭绿植上的灰尘，保持绿植和花盆清洁干净，不出现花草枯死及黄叶现象。</w:t>
      </w:r>
    </w:p>
    <w:p>
      <w:pPr>
        <w:spacing w:line="500" w:lineRule="exact"/>
        <w:ind w:firstLine="64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②、花卉绿植根据我院要求及季节变化进行更换、增减、调整，遇我院有大型活动以及外单位考察事项时，及时维护或更换摆放的绿植，确保不影响我院活动。</w:t>
      </w:r>
    </w:p>
    <w:p>
      <w:pPr>
        <w:spacing w:line="440" w:lineRule="exact"/>
        <w:ind w:firstLine="480" w:firstLineChars="200"/>
        <w:rPr>
          <w:sz w:val="24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1EE09"/>
    <w:multiLevelType w:val="singleLevel"/>
    <w:tmpl w:val="61F1EE09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NjM5MWNlM2RmNDc5ZDgzOWRhYmVkYjFmMjM4ZmI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59732D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1E0F0C40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2EAE4C4C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56D59C7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854D0F"/>
    <w:rsid w:val="50DA74CF"/>
    <w:rsid w:val="50E855FA"/>
    <w:rsid w:val="51FC4CFC"/>
    <w:rsid w:val="544D2742"/>
    <w:rsid w:val="54E2264D"/>
    <w:rsid w:val="56D06215"/>
    <w:rsid w:val="58F51A5D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3663D6"/>
    <w:rsid w:val="6874380B"/>
    <w:rsid w:val="68BC606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C525E8B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12</TotalTime>
  <ScaleCrop>false</ScaleCrop>
  <LinksUpToDate>false</LinksUpToDate>
  <CharactersWithSpaces>938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孙慧娟</cp:lastModifiedBy>
  <dcterms:modified xsi:type="dcterms:W3CDTF">2023-07-31T04:37:41Z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E5BF0AC4A75A4AE580C6FFF3903541BA</vt:lpwstr>
  </property>
</Properties>
</file>